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</w:rPr>
        <w:id w:val="194988272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14:paraId="2D5BC1BA" w14:textId="77777777" w:rsidR="000E4C08" w:rsidRPr="00BA7F15" w:rsidRDefault="000E4C08" w:rsidP="001A3A3B">
          <w:pPr>
            <w:pStyle w:val="CE-StandardText"/>
          </w:pPr>
        </w:p>
        <w:p w14:paraId="3423C5A0" w14:textId="77777777" w:rsidR="00731BF8" w:rsidRPr="00BA7F15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5B6168C9" w14:textId="77777777" w:rsidR="00731BF8" w:rsidRPr="00BA7F15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42FDC2CF" w14:textId="77777777" w:rsidR="00743D5C" w:rsidRPr="00BA7F15" w:rsidRDefault="00743D5C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1C27463C" w14:textId="5E44B2DC" w:rsidR="00743D5C" w:rsidRPr="00BA7F15" w:rsidRDefault="00B81FE8">
          <w:pPr>
            <w:spacing w:before="0" w:line="240" w:lineRule="auto"/>
            <w:ind w:left="0" w:right="0"/>
            <w:jc w:val="left"/>
          </w:pPr>
          <w:r>
            <w:rPr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14BFCA5" wp14:editId="5385C1EC">
                    <wp:simplePos x="0" y="0"/>
                    <wp:positionH relativeFrom="column">
                      <wp:posOffset>-112873</wp:posOffset>
                    </wp:positionH>
                    <wp:positionV relativeFrom="paragraph">
                      <wp:posOffset>195976</wp:posOffset>
                    </wp:positionV>
                    <wp:extent cx="8693150" cy="1599705"/>
                    <wp:effectExtent l="0" t="0" r="0" b="635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8693150" cy="159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F73212" w14:textId="4B73E512" w:rsidR="005A2289" w:rsidRDefault="005A2289" w:rsidP="009C3599">
                                <w:pPr>
                                  <w:pStyle w:val="CE-HeadlineTitle"/>
                                  <w:jc w:val="center"/>
                                  <w:rPr>
                                    <w:sz w:val="56"/>
                                  </w:rPr>
                                </w:pPr>
                                <w:r>
                                  <w:rPr>
                                    <w:sz w:val="56"/>
                                  </w:rPr>
                                  <w:t xml:space="preserve">PORTFÓLIO KĽÚČOVÝCH NÁSTROJOV PRE SERVITIZÁCIU </w:t>
                                </w:r>
                                <w:r w:rsidR="009C3599">
                                  <w:rPr>
                                    <w:sz w:val="56"/>
                                  </w:rPr>
                                  <w:t>STREDOEURÓPSKYCH VÝROBNÝCH SPOLOČNOSTÍ</w:t>
                                </w:r>
                              </w:p>
                              <w:p w14:paraId="54ED08AE" w14:textId="42FD0E66" w:rsidR="005A2289" w:rsidRPr="00743D5C" w:rsidRDefault="005A2289" w:rsidP="009C3599">
                                <w:pPr>
                                  <w:pStyle w:val="CE-HeadlineTitle"/>
                                  <w:jc w:val="center"/>
                                  <w:rPr>
                                    <w:sz w:val="56"/>
                                  </w:rPr>
                                </w:pPr>
                                <w:r>
                                  <w:rPr>
                                    <w:sz w:val="56"/>
                                  </w:rPr>
                                  <w:t>Fáza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4BFC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margin-left:-8.9pt;margin-top:15.45pt;width:684.5pt;height:1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" filled="f" stroked="f" strokeweight=".5pt">
                    <v:textbox>
                      <w:txbxContent>
                        <w:p w14:paraId="65F73212" w14:textId="4B73E512" w:rsidR="005A2289" w:rsidRDefault="005A2289" w:rsidP="009C3599">
                          <w:pPr>
                            <w:pStyle w:val="CE-HeadlineTitle"/>
                            <w:jc w:val="center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 xml:space="preserve">PORTFÓLIO KĽÚČOVÝCH NÁSTROJOV PRE SERVITIZÁCIU </w:t>
                          </w:r>
                          <w:r w:rsidR="009C3599">
                            <w:rPr>
                              <w:sz w:val="56"/>
                            </w:rPr>
                            <w:t>STREDOEURÓPSKYCH VÝROBNÝCH SPOLOČNOSTÍ</w:t>
                          </w:r>
                        </w:p>
                        <w:p w14:paraId="54ED08AE" w14:textId="42FD0E66" w:rsidR="005A2289" w:rsidRPr="00743D5C" w:rsidRDefault="005A2289" w:rsidP="009C3599">
                          <w:pPr>
                            <w:pStyle w:val="CE-HeadlineTitle"/>
                            <w:jc w:val="center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Fáza 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9BE26C4" w14:textId="79FE4122" w:rsidR="00743D5C" w:rsidRPr="00BA7F15" w:rsidRDefault="00743D5C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EE2052A" w14:textId="237BC516" w:rsidR="008D61D5" w:rsidRPr="00BA7F15" w:rsidRDefault="008D61D5" w:rsidP="001A3A3B">
          <w:pPr>
            <w:pStyle w:val="Textpoznmkypodiarou"/>
          </w:pPr>
        </w:p>
        <w:p w14:paraId="3FED25E7" w14:textId="77777777" w:rsidR="008D61D5" w:rsidRPr="00BA7F15" w:rsidRDefault="008D61D5" w:rsidP="001A3A3B">
          <w:pPr>
            <w:pStyle w:val="CE-StandardText"/>
          </w:pPr>
        </w:p>
        <w:p w14:paraId="07D3DC53" w14:textId="77777777" w:rsidR="00BE4713" w:rsidRPr="00BA7F15" w:rsidRDefault="00BE4713" w:rsidP="001A3A3B">
          <w:pPr>
            <w:pStyle w:val="CE-StandardText"/>
          </w:pPr>
        </w:p>
        <w:p w14:paraId="65B8019D" w14:textId="77777777" w:rsidR="00BE4713" w:rsidRPr="00BA7F15" w:rsidRDefault="00BE4713" w:rsidP="001A3A3B">
          <w:pPr>
            <w:pStyle w:val="CE-StandardText"/>
          </w:pPr>
        </w:p>
        <w:p w14:paraId="5F22DD58" w14:textId="77777777" w:rsidR="00B0262B" w:rsidRPr="00BA7F15" w:rsidRDefault="00B0262B" w:rsidP="001A3A3B">
          <w:pPr>
            <w:pStyle w:val="CE-StandardText"/>
          </w:pPr>
        </w:p>
        <w:p w14:paraId="579255BB" w14:textId="77777777" w:rsidR="00743D5C" w:rsidRPr="00BA7F15" w:rsidRDefault="00743D5C" w:rsidP="001A3A3B">
          <w:pPr>
            <w:pStyle w:val="CE-StandardText"/>
          </w:pPr>
        </w:p>
        <w:p w14:paraId="23EFBBD4" w14:textId="77777777" w:rsidR="00743D5C" w:rsidRPr="00BA7F15" w:rsidRDefault="00743D5C" w:rsidP="001A3A3B">
          <w:pPr>
            <w:pStyle w:val="CE-StandardText"/>
          </w:pPr>
        </w:p>
        <w:tbl>
          <w:tblPr>
            <w:tblStyle w:val="Mriekatabuky"/>
            <w:tblpPr w:leftFromText="141" w:rightFromText="141" w:vertAnchor="text" w:horzAnchor="margin" w:tblpY="70"/>
            <w:tblW w:w="15026" w:type="dxa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8635"/>
          </w:tblGrid>
          <w:tr w:rsidR="00743D5C" w:rsidRPr="00BA7F15" w14:paraId="43E8D3FE" w14:textId="77777777" w:rsidTr="00557C0D">
            <w:tc>
              <w:tcPr>
                <w:tcW w:w="6391" w:type="dxa"/>
                <w:vAlign w:val="center"/>
              </w:tcPr>
              <w:p w14:paraId="3F058623" w14:textId="710478D4" w:rsidR="00557C0D" w:rsidRPr="00BA7F15" w:rsidRDefault="007E0363" w:rsidP="00743D5C">
                <w:pPr>
                  <w:ind w:left="142"/>
                  <w:rPr>
                    <w:rFonts w:asciiTheme="majorHAnsi" w:hAnsiTheme="majorHAnsi"/>
                    <w:b/>
                  </w:rPr>
                </w:pPr>
                <w:r>
                  <w:rPr>
                    <w:rFonts w:asciiTheme="majorHAnsi" w:hAnsiTheme="majorHAnsi"/>
                    <w:b/>
                    <w:color w:val="7E93A5" w:themeColor="background2"/>
                    <w:sz w:val="32"/>
                  </w:rPr>
                  <w:t>D.T3</w:t>
                </w:r>
                <w:r w:rsidR="00743D5C">
                  <w:rPr>
                    <w:rFonts w:asciiTheme="majorHAnsi" w:hAnsiTheme="majorHAnsi"/>
                    <w:b/>
                    <w:color w:val="7E93A5" w:themeColor="background2"/>
                    <w:sz w:val="32"/>
                  </w:rPr>
                  <w:t>.2.4</w:t>
                </w:r>
              </w:p>
            </w:tc>
            <w:tc>
              <w:tcPr>
                <w:tcW w:w="8635" w:type="dxa"/>
                <w:vAlign w:val="center"/>
              </w:tcPr>
              <w:p w14:paraId="51F7C98D" w14:textId="77777777" w:rsidR="00557C0D" w:rsidRPr="00BA7F15" w:rsidRDefault="00557C0D" w:rsidP="00743D5C">
                <w:pPr>
                  <w:jc w:val="right"/>
                  <w:rPr>
                    <w:rFonts w:asciiTheme="majorHAnsi" w:hAnsiTheme="majorHAnsi"/>
                    <w:b/>
                    <w:color w:val="7E93A5" w:themeColor="background2"/>
                    <w:sz w:val="36"/>
                  </w:rPr>
                </w:pPr>
                <w:r>
                  <w:rPr>
                    <w:rFonts w:asciiTheme="majorHAnsi" w:hAnsiTheme="majorHAnsi"/>
                    <w:b/>
                    <w:color w:val="7E93A5" w:themeColor="background2"/>
                    <w:sz w:val="36"/>
                  </w:rPr>
                  <w:t>1. verzia</w:t>
                </w:r>
              </w:p>
              <w:p w14:paraId="29FC0216" w14:textId="1B6B41B0" w:rsidR="00557C0D" w:rsidRPr="00BA7F15" w:rsidRDefault="00967C13" w:rsidP="00743D5C">
                <w:pPr>
                  <w:jc w:val="right"/>
                  <w:rPr>
                    <w:rFonts w:asciiTheme="majorHAnsi" w:hAnsiTheme="majorHAnsi"/>
                    <w:b/>
                    <w:color w:val="7E93A5" w:themeColor="background2"/>
                    <w:sz w:val="36"/>
                  </w:rPr>
                </w:pPr>
                <w:r>
                  <w:rPr>
                    <w:rFonts w:asciiTheme="majorHAnsi" w:hAnsiTheme="majorHAnsi"/>
                    <w:b/>
                    <w:color w:val="7E93A5" w:themeColor="background2"/>
                    <w:sz w:val="36"/>
                  </w:rPr>
                  <w:t>4 2018</w:t>
                </w:r>
              </w:p>
            </w:tc>
          </w:tr>
        </w:tbl>
        <w:p w14:paraId="5619947C" w14:textId="77777777" w:rsidR="009E3ADB" w:rsidRPr="00BA7F15" w:rsidRDefault="007431CD" w:rsidP="001A3A3B">
          <w:pPr>
            <w:pStyle w:val="CE-StandardText"/>
          </w:pPr>
        </w:p>
      </w:sdtContent>
    </w:sdt>
    <w:p w14:paraId="2E623164" w14:textId="77777777" w:rsidR="00B50AB4" w:rsidRPr="00BA7F15" w:rsidRDefault="00B50AB4" w:rsidP="00557C0D">
      <w:pPr>
        <w:ind w:left="0"/>
        <w:rPr>
          <w:rFonts w:ascii="Trebuchet MS" w:hAnsi="Trebuchet MS"/>
          <w:color w:val="4D4D4E" w:themeColor="text2"/>
          <w:szCs w:val="18"/>
          <w:lang w:val="en-GB"/>
        </w:rPr>
      </w:pPr>
    </w:p>
    <w:p w14:paraId="080D82BA" w14:textId="77777777" w:rsidR="00557C0D" w:rsidRPr="00BA7F15" w:rsidRDefault="00557C0D" w:rsidP="00557C0D">
      <w:pPr>
        <w:ind w:left="0"/>
        <w:rPr>
          <w:lang w:val="en-GB"/>
        </w:rPr>
      </w:pPr>
    </w:p>
    <w:p w14:paraId="095CD24B" w14:textId="77777777" w:rsidR="00B50AB4" w:rsidRPr="00BA7F15" w:rsidRDefault="00B50AB4" w:rsidP="00B50AB4">
      <w:pPr>
        <w:rPr>
          <w:lang w:val="en-GB"/>
        </w:rPr>
      </w:pPr>
    </w:p>
    <w:p w14:paraId="48FC4DFA" w14:textId="77777777" w:rsidR="001801A3" w:rsidRPr="00BA7F15" w:rsidRDefault="001801A3" w:rsidP="00B50AB4">
      <w:pPr>
        <w:ind w:left="0"/>
        <w:rPr>
          <w:lang w:val="en-GB"/>
        </w:rPr>
      </w:pPr>
    </w:p>
    <w:p w14:paraId="12485BA5" w14:textId="77777777" w:rsidR="00557C0D" w:rsidRPr="00BA7F15" w:rsidRDefault="00557C0D" w:rsidP="00B50AB4">
      <w:pPr>
        <w:ind w:left="0"/>
        <w:rPr>
          <w:lang w:val="en-GB"/>
        </w:rPr>
      </w:pPr>
    </w:p>
    <w:p w14:paraId="7CF08B06" w14:textId="77777777" w:rsidR="00557C0D" w:rsidRPr="00BA7F15" w:rsidRDefault="00557C0D" w:rsidP="00B50AB4">
      <w:pPr>
        <w:ind w:left="0"/>
        <w:rPr>
          <w:lang w:val="en-GB"/>
        </w:rPr>
      </w:pPr>
    </w:p>
    <w:p w14:paraId="33126D53" w14:textId="77777777" w:rsidR="00557C0D" w:rsidRPr="00BA7F15" w:rsidRDefault="00557C0D" w:rsidP="00B50AB4">
      <w:pPr>
        <w:ind w:left="0"/>
        <w:rPr>
          <w:lang w:val="en-GB"/>
        </w:rPr>
      </w:pPr>
    </w:p>
    <w:p w14:paraId="64F8E4A3" w14:textId="77777777" w:rsidR="00557C0D" w:rsidRPr="00BA7F15" w:rsidRDefault="00557C0D" w:rsidP="00B50AB4">
      <w:pPr>
        <w:ind w:left="0"/>
        <w:rPr>
          <w:lang w:val="en-GB"/>
        </w:rPr>
      </w:pPr>
    </w:p>
    <w:p w14:paraId="3B68391A" w14:textId="77777777" w:rsidR="00557C0D" w:rsidRPr="00BA7F15" w:rsidRDefault="00557C0D" w:rsidP="00B50AB4">
      <w:pPr>
        <w:ind w:left="0"/>
        <w:rPr>
          <w:lang w:val="en-GB"/>
        </w:rPr>
      </w:pPr>
    </w:p>
    <w:p w14:paraId="70163ECE" w14:textId="7BD05A09" w:rsidR="00B82448" w:rsidRPr="00BA7F15" w:rsidRDefault="00B82448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  <w:lang w:val="en-GB"/>
        </w:rPr>
      </w:pPr>
    </w:p>
    <w:p w14:paraId="40A6AEA5" w14:textId="77777777" w:rsidR="00B82448" w:rsidRPr="00BA7F15" w:rsidRDefault="00B82448" w:rsidP="00B82448">
      <w:pPr>
        <w:ind w:left="0" w:right="0"/>
        <w:jc w:val="center"/>
        <w:rPr>
          <w:rFonts w:ascii="Trebuchet MS" w:hAnsi="Trebuchet MS"/>
          <w:color w:val="4D4D4E"/>
          <w:sz w:val="40"/>
          <w:szCs w:val="18"/>
        </w:rPr>
      </w:pPr>
      <w:r>
        <w:rPr>
          <w:rFonts w:ascii="Trebuchet MS" w:hAnsi="Trebuchet MS"/>
          <w:color w:val="4D4D4E"/>
          <w:sz w:val="40"/>
          <w:szCs w:val="18"/>
        </w:rPr>
        <w:t>THINGS+</w:t>
      </w:r>
    </w:p>
    <w:p w14:paraId="5586C668" w14:textId="77777777" w:rsidR="00B82448" w:rsidRPr="00BA7F15" w:rsidRDefault="00B82448" w:rsidP="00B82448">
      <w:pPr>
        <w:ind w:left="0" w:right="0"/>
        <w:jc w:val="center"/>
        <w:rPr>
          <w:rFonts w:ascii="Trebuchet MS" w:hAnsi="Trebuchet MS"/>
          <w:color w:val="4D4D4E"/>
          <w:sz w:val="40"/>
          <w:szCs w:val="18"/>
        </w:rPr>
      </w:pPr>
      <w:r>
        <w:rPr>
          <w:rFonts w:ascii="Trebuchet MS" w:hAnsi="Trebuchet MS"/>
          <w:color w:val="4D4D4E"/>
          <w:sz w:val="40"/>
          <w:szCs w:val="18"/>
        </w:rPr>
        <w:t>Zavádzanie servisných inovácií vo výrobných spoločnostiach</w:t>
      </w:r>
    </w:p>
    <w:p w14:paraId="2E767526" w14:textId="77777777" w:rsidR="00B82448" w:rsidRPr="00BA7F15" w:rsidRDefault="00B82448" w:rsidP="00B82448">
      <w:pPr>
        <w:ind w:left="0" w:right="0"/>
        <w:rPr>
          <w:rFonts w:ascii="Trebuchet MS" w:hAnsi="Trebuchet MS"/>
          <w:color w:val="4D4D4E"/>
          <w:sz w:val="32"/>
          <w:szCs w:val="18"/>
          <w:lang w:val="en-GB"/>
        </w:rPr>
      </w:pPr>
    </w:p>
    <w:p w14:paraId="117905D4" w14:textId="77777777" w:rsidR="00B82448" w:rsidRPr="00BA7F15" w:rsidRDefault="00B82448" w:rsidP="00B82448">
      <w:pPr>
        <w:ind w:left="0" w:right="0"/>
        <w:jc w:val="center"/>
        <w:rPr>
          <w:rFonts w:ascii="Trebuchet MS" w:hAnsi="Trebuchet MS"/>
          <w:color w:val="4D4D4E"/>
          <w:sz w:val="32"/>
          <w:szCs w:val="18"/>
        </w:rPr>
      </w:pPr>
      <w:r>
        <w:rPr>
          <w:rFonts w:ascii="Trebuchet MS" w:hAnsi="Trebuchet MS"/>
          <w:color w:val="4D4D4E"/>
          <w:sz w:val="32"/>
          <w:szCs w:val="18"/>
        </w:rPr>
        <w:t>1.6.2017 - 31.5.2020</w:t>
      </w:r>
    </w:p>
    <w:p w14:paraId="6AE15361" w14:textId="77777777" w:rsidR="00B82448" w:rsidRPr="00BA7F15" w:rsidRDefault="00B82448" w:rsidP="00B82448">
      <w:pPr>
        <w:ind w:left="0" w:right="0"/>
        <w:jc w:val="center"/>
        <w:rPr>
          <w:rFonts w:ascii="Trebuchet MS" w:hAnsi="Trebuchet MS"/>
          <w:color w:val="4D4D4E"/>
          <w:sz w:val="32"/>
          <w:szCs w:val="18"/>
        </w:rPr>
      </w:pPr>
      <w:r>
        <w:rPr>
          <w:rFonts w:ascii="Trebuchet MS" w:hAnsi="Trebuchet MS"/>
          <w:color w:val="4D4D4E"/>
          <w:sz w:val="32"/>
          <w:szCs w:val="18"/>
        </w:rPr>
        <w:t>Číslo projektu: CE 988</w:t>
      </w:r>
    </w:p>
    <w:p w14:paraId="6148A75F" w14:textId="77777777" w:rsidR="00B82448" w:rsidRPr="00BA7F15" w:rsidRDefault="00B82448" w:rsidP="00B82448">
      <w:pPr>
        <w:ind w:left="0" w:right="0"/>
        <w:jc w:val="center"/>
        <w:rPr>
          <w:rFonts w:ascii="Trebuchet MS" w:hAnsi="Trebuchet MS"/>
          <w:color w:val="4D4D4E"/>
          <w:sz w:val="32"/>
          <w:szCs w:val="18"/>
        </w:rPr>
      </w:pPr>
      <w:r>
        <w:rPr>
          <w:rFonts w:ascii="Trebuchet MS" w:hAnsi="Trebuchet MS"/>
          <w:color w:val="4D4D4E"/>
          <w:sz w:val="32"/>
          <w:szCs w:val="18"/>
        </w:rPr>
        <w:t xml:space="preserve">Program </w:t>
      </w:r>
      <w:proofErr w:type="spellStart"/>
      <w:r>
        <w:rPr>
          <w:rFonts w:ascii="Trebuchet MS" w:hAnsi="Trebuchet MS"/>
          <w:color w:val="4D4D4E"/>
          <w:sz w:val="32"/>
          <w:szCs w:val="18"/>
        </w:rPr>
        <w:t>Interreg</w:t>
      </w:r>
      <w:proofErr w:type="spellEnd"/>
      <w:r>
        <w:rPr>
          <w:rFonts w:ascii="Trebuchet MS" w:hAnsi="Trebuchet MS"/>
          <w:color w:val="4D4D4E"/>
          <w:sz w:val="32"/>
          <w:szCs w:val="18"/>
        </w:rPr>
        <w:t xml:space="preserve"> </w:t>
      </w:r>
      <w:proofErr w:type="spellStart"/>
      <w:r>
        <w:rPr>
          <w:rFonts w:ascii="Trebuchet MS" w:hAnsi="Trebuchet MS"/>
          <w:color w:val="4D4D4E"/>
          <w:sz w:val="32"/>
          <w:szCs w:val="18"/>
        </w:rPr>
        <w:t>Central</w:t>
      </w:r>
      <w:proofErr w:type="spellEnd"/>
      <w:r>
        <w:rPr>
          <w:rFonts w:ascii="Trebuchet MS" w:hAnsi="Trebuchet MS"/>
          <w:color w:val="4D4D4E"/>
          <w:sz w:val="32"/>
          <w:szCs w:val="18"/>
        </w:rPr>
        <w:t xml:space="preserve"> </w:t>
      </w:r>
      <w:proofErr w:type="spellStart"/>
      <w:r>
        <w:rPr>
          <w:rFonts w:ascii="Trebuchet MS" w:hAnsi="Trebuchet MS"/>
          <w:color w:val="4D4D4E"/>
          <w:sz w:val="32"/>
          <w:szCs w:val="18"/>
        </w:rPr>
        <w:t>Europe</w:t>
      </w:r>
      <w:proofErr w:type="spellEnd"/>
    </w:p>
    <w:p w14:paraId="64B98D28" w14:textId="77777777" w:rsidR="00743D5C" w:rsidRPr="00BA7F15" w:rsidRDefault="00743D5C" w:rsidP="001A3A3B">
      <w:pPr>
        <w:pStyle w:val="CE-StandardTex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1"/>
        <w:gridCol w:w="1006"/>
        <w:gridCol w:w="1446"/>
        <w:gridCol w:w="866"/>
        <w:gridCol w:w="2518"/>
        <w:gridCol w:w="1831"/>
      </w:tblGrid>
      <w:tr w:rsidR="00743D5C" w:rsidRPr="00BA7F15" w14:paraId="30F4134D" w14:textId="77777777" w:rsidTr="00984E84">
        <w:trPr>
          <w:jc w:val="center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3D692527" w14:textId="77777777" w:rsidR="00743D5C" w:rsidRPr="00BA7F15" w:rsidRDefault="00743D5C" w:rsidP="001A3A3B">
            <w:pPr>
              <w:pStyle w:val="CE-TableStandard"/>
            </w:pPr>
            <w:r>
              <w:t xml:space="preserve">Pracovný balík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190C" w14:textId="77777777" w:rsidR="00743D5C" w:rsidRPr="00BA7F15" w:rsidRDefault="00743D5C" w:rsidP="001A3A3B">
            <w:pPr>
              <w:pStyle w:val="CE-TableStandard"/>
            </w:pPr>
            <w:r>
              <w:t>T1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28A4869A" w14:textId="77777777" w:rsidR="00743D5C" w:rsidRPr="00BA7F15" w:rsidRDefault="00743D5C" w:rsidP="001A3A3B">
            <w:pPr>
              <w:pStyle w:val="CE-TableStandard"/>
            </w:pPr>
            <w:r>
              <w:t xml:space="preserve">Činnosť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7FFC" w14:textId="77777777" w:rsidR="00743D5C" w:rsidRPr="00BA7F15" w:rsidRDefault="00743D5C" w:rsidP="001A3A3B">
            <w:pPr>
              <w:pStyle w:val="CE-TableStandard"/>
            </w:pPr>
            <w:r>
              <w:t>A.T1.2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</w:tcPr>
          <w:p w14:paraId="2256CFAC" w14:textId="77777777" w:rsidR="00743D5C" w:rsidRPr="00BA7F15" w:rsidRDefault="00743D5C" w:rsidP="001A3A3B">
            <w:pPr>
              <w:pStyle w:val="CE-TableStandard"/>
            </w:pPr>
            <w:r>
              <w:t>Výstup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CD40" w14:textId="77777777" w:rsidR="00743D5C" w:rsidRPr="00BA7F15" w:rsidRDefault="00743D5C" w:rsidP="001A3A3B">
            <w:pPr>
              <w:pStyle w:val="CE-TableStandard"/>
            </w:pPr>
            <w:r>
              <w:t>D.T1.2.4</w:t>
            </w:r>
          </w:p>
        </w:tc>
      </w:tr>
      <w:tr w:rsidR="00743D5C" w:rsidRPr="00BA7F15" w14:paraId="540B2635" w14:textId="77777777" w:rsidTr="00984E84">
        <w:trPr>
          <w:jc w:val="center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1E953EFA" w14:textId="77777777" w:rsidR="00743D5C" w:rsidRPr="00BA7F15" w:rsidRDefault="00743D5C" w:rsidP="001A3A3B">
            <w:pPr>
              <w:pStyle w:val="CE-TableStandard"/>
            </w:pPr>
            <w:r>
              <w:t xml:space="preserve">Dátum </w:t>
            </w:r>
          </w:p>
        </w:tc>
        <w:tc>
          <w:tcPr>
            <w:tcW w:w="3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DB3AB" w14:textId="7FAF132C" w:rsidR="00743D5C" w:rsidRPr="00BA7F15" w:rsidRDefault="003638D9" w:rsidP="001A3A3B">
            <w:pPr>
              <w:pStyle w:val="CE-TableStandard"/>
            </w:pPr>
            <w:r>
              <w:t>30. apríl 2018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63027F76" w14:textId="77777777" w:rsidR="00743D5C" w:rsidRPr="00BA7F15" w:rsidRDefault="00743D5C" w:rsidP="001A3A3B">
            <w:pPr>
              <w:pStyle w:val="CE-TableStandard"/>
            </w:pPr>
            <w:r>
              <w:t>Termín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B19F" w14:textId="1BA86B47" w:rsidR="00743D5C" w:rsidRPr="00BA7F15" w:rsidRDefault="002C5845" w:rsidP="001A3A3B">
            <w:pPr>
              <w:pStyle w:val="CE-TableStandard"/>
            </w:pPr>
            <w:r>
              <w:t>Apríl 2017</w:t>
            </w:r>
            <w:r w:rsidR="00B81FE8">
              <w:rPr>
                <w:rStyle w:val="Odkaznapoznmkupodiarou"/>
              </w:rPr>
              <w:footnoteReference w:id="2"/>
            </w:r>
          </w:p>
        </w:tc>
      </w:tr>
      <w:tr w:rsidR="00743D5C" w:rsidRPr="00BA7F15" w14:paraId="40DF3082" w14:textId="77777777" w:rsidTr="00984E84">
        <w:trPr>
          <w:jc w:val="center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</w:tcPr>
          <w:p w14:paraId="4AC5AC6D" w14:textId="77777777" w:rsidR="00743D5C" w:rsidRPr="00BA7F15" w:rsidRDefault="00743D5C" w:rsidP="001A3A3B">
            <w:pPr>
              <w:pStyle w:val="CE-TableStandard"/>
            </w:pPr>
            <w:r>
              <w:t>Názov</w:t>
            </w:r>
          </w:p>
        </w:tc>
        <w:tc>
          <w:tcPr>
            <w:tcW w:w="7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9E07" w14:textId="1922BDD1" w:rsidR="00743D5C" w:rsidRPr="00BA7F15" w:rsidRDefault="00743D5C" w:rsidP="009C3599">
            <w:pPr>
              <w:pStyle w:val="CE-TableStandard"/>
            </w:pPr>
            <w:r>
              <w:t xml:space="preserve">Portfólio kľúčových nástrojov pre </w:t>
            </w:r>
            <w:proofErr w:type="spellStart"/>
            <w:r>
              <w:t>servitizáciu</w:t>
            </w:r>
            <w:proofErr w:type="spellEnd"/>
            <w:r>
              <w:t xml:space="preserve"> </w:t>
            </w:r>
            <w:r w:rsidR="009C3599">
              <w:t>stredoeurópskych výrobných spoločností</w:t>
            </w:r>
            <w:r>
              <w:t xml:space="preserve"> – fáza 2</w:t>
            </w:r>
          </w:p>
        </w:tc>
      </w:tr>
      <w:tr w:rsidR="00743D5C" w:rsidRPr="00BA7F15" w14:paraId="5017BE16" w14:textId="77777777" w:rsidTr="00984E84">
        <w:trPr>
          <w:jc w:val="center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4D54CD62" w14:textId="77777777" w:rsidR="00743D5C" w:rsidRPr="00BA7F15" w:rsidRDefault="00743D5C" w:rsidP="001A3A3B">
            <w:pPr>
              <w:pStyle w:val="CE-TableStandard"/>
            </w:pPr>
            <w:r>
              <w:t>Zodpovedný partner projektu</w:t>
            </w:r>
          </w:p>
        </w:tc>
        <w:tc>
          <w:tcPr>
            <w:tcW w:w="7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958007E" w14:textId="77777777" w:rsidR="00743D5C" w:rsidRPr="00BA7F15" w:rsidRDefault="00743D5C" w:rsidP="001A3A3B">
            <w:pPr>
              <w:pStyle w:val="CE-TableStandard"/>
            </w:pPr>
            <w:r>
              <w:t>Všetci partneri</w:t>
            </w:r>
          </w:p>
        </w:tc>
      </w:tr>
      <w:tr w:rsidR="00743D5C" w:rsidRPr="00BA7F15" w14:paraId="5C73E45B" w14:textId="77777777" w:rsidTr="00984E84">
        <w:trPr>
          <w:jc w:val="center"/>
        </w:trPr>
        <w:tc>
          <w:tcPr>
            <w:tcW w:w="5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39E42371" w14:textId="77777777" w:rsidR="00743D5C" w:rsidRPr="00BA7F15" w:rsidRDefault="00743D5C" w:rsidP="001A3A3B">
            <w:pPr>
              <w:pStyle w:val="CE-TableStandard"/>
            </w:pPr>
            <w:r>
              <w:t>Stav správy (DR = návrh (Draft), FI = konečná verzia (</w:t>
            </w:r>
            <w:proofErr w:type="spellStart"/>
            <w:r>
              <w:t>Final</w:t>
            </w:r>
            <w:proofErr w:type="spellEnd"/>
            <w:r>
              <w:t xml:space="preserve">) </w:t>
            </w:r>
          </w:p>
        </w:tc>
        <w:tc>
          <w:tcPr>
            <w:tcW w:w="4349" w:type="dxa"/>
            <w:gridSpan w:val="2"/>
            <w:vAlign w:val="center"/>
            <w:hideMark/>
          </w:tcPr>
          <w:p w14:paraId="00306A8A" w14:textId="55AFBE89" w:rsidR="00743D5C" w:rsidRPr="00BA7F15" w:rsidRDefault="004F3D68" w:rsidP="001A3A3B">
            <w:pPr>
              <w:pStyle w:val="CE-TableStandard"/>
            </w:pPr>
            <w:r>
              <w:t>FI</w:t>
            </w:r>
          </w:p>
        </w:tc>
      </w:tr>
      <w:tr w:rsidR="00743D5C" w:rsidRPr="00BA7F15" w14:paraId="3AF996D8" w14:textId="77777777" w:rsidTr="00984E84">
        <w:trPr>
          <w:jc w:val="center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C608"/>
            <w:vAlign w:val="center"/>
            <w:hideMark/>
          </w:tcPr>
          <w:p w14:paraId="650C680D" w14:textId="77777777" w:rsidR="00743D5C" w:rsidRPr="00BA7F15" w:rsidRDefault="00743D5C" w:rsidP="001A3A3B">
            <w:pPr>
              <w:pStyle w:val="CE-TableStandard"/>
            </w:pPr>
            <w:r>
              <w:t xml:space="preserve">Webová lokalita projektu THINGS+ </w:t>
            </w:r>
          </w:p>
        </w:tc>
        <w:tc>
          <w:tcPr>
            <w:tcW w:w="7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8009FA7" w14:textId="77777777" w:rsidR="00743D5C" w:rsidRPr="00BA7F15" w:rsidRDefault="00743D5C" w:rsidP="001A3A3B">
            <w:pPr>
              <w:pStyle w:val="CE-TableStandard"/>
            </w:pPr>
            <w:r>
              <w:t>http://www.interreg-central.eu/Content.Node/THINGS-.html</w:t>
            </w:r>
          </w:p>
        </w:tc>
      </w:tr>
    </w:tbl>
    <w:p w14:paraId="141CB9C2" w14:textId="77777777" w:rsidR="00743D5C" w:rsidRPr="00BA7F15" w:rsidRDefault="00743D5C" w:rsidP="00743D5C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  <w:lang w:val="en-GB"/>
        </w:rPr>
      </w:pPr>
    </w:p>
    <w:p w14:paraId="1D494C9A" w14:textId="77777777" w:rsidR="0064324F" w:rsidRDefault="00743D5C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</w:rPr>
        <w:sectPr w:rsidR="0064324F" w:rsidSect="00037B35">
          <w:headerReference w:type="default" r:id="rId8"/>
          <w:footerReference w:type="default" r:id="rId9"/>
          <w:pgSz w:w="16838" w:h="11906" w:orient="landscape" w:code="9"/>
          <w:pgMar w:top="1843" w:right="962" w:bottom="1134" w:left="851" w:header="0" w:footer="0" w:gutter="0"/>
          <w:cols w:space="708"/>
          <w:docGrid w:linePitch="360"/>
        </w:sectPr>
      </w:pPr>
      <w:r>
        <w:br w:type="page"/>
      </w:r>
    </w:p>
    <w:p w14:paraId="2D0F006C" w14:textId="54856A3B" w:rsidR="00743D5C" w:rsidRPr="00BA7F15" w:rsidRDefault="00743D5C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  <w:lang w:val="en-GB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en-US"/>
        </w:rPr>
        <w:id w:val="1326321811"/>
        <w:docPartObj>
          <w:docPartGallery w:val="Table of Contents"/>
          <w:docPartUnique/>
        </w:docPartObj>
      </w:sdtPr>
      <w:sdtEndPr>
        <w:rPr>
          <w:noProof/>
          <w:sz w:val="22"/>
        </w:rPr>
      </w:sdtEndPr>
      <w:sdtContent>
        <w:p w14:paraId="33900ADF" w14:textId="77777777" w:rsidR="00743D5C" w:rsidRPr="00BA7F15" w:rsidRDefault="00743D5C" w:rsidP="00743D5C">
          <w:pPr>
            <w:pStyle w:val="Hlavikaobsahu"/>
            <w:jc w:val="center"/>
          </w:pPr>
          <w:r>
            <w:t>Obsah</w:t>
          </w:r>
        </w:p>
        <w:p w14:paraId="46D2EC66" w14:textId="4AB5B368" w:rsidR="00F92E6E" w:rsidRDefault="00743D5C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r w:rsidRPr="00BA7F15">
            <w:rPr>
              <w:rFonts w:asciiTheme="majorHAnsi" w:hAnsiTheme="majorHAnsi"/>
              <w:sz w:val="22"/>
              <w:szCs w:val="22"/>
            </w:rPr>
            <w:fldChar w:fldCharType="begin"/>
          </w:r>
          <w:r w:rsidRPr="00BA7F15">
            <w:rPr>
              <w:rFonts w:asciiTheme="majorHAnsi" w:hAnsiTheme="majorHAnsi"/>
              <w:sz w:val="22"/>
              <w:szCs w:val="22"/>
            </w:rPr>
            <w:instrText xml:space="preserve"> TOC \o "1-3" \h \z \u </w:instrText>
          </w:r>
          <w:r w:rsidRPr="00BA7F15">
            <w:rPr>
              <w:rFonts w:asciiTheme="majorHAnsi" w:hAnsiTheme="majorHAnsi"/>
              <w:sz w:val="22"/>
              <w:szCs w:val="22"/>
            </w:rPr>
            <w:fldChar w:fldCharType="separate"/>
          </w:r>
          <w:hyperlink w:anchor="_Toc521875984" w:history="1">
            <w:r w:rsidR="00F92E6E" w:rsidRPr="004F205B">
              <w:rPr>
                <w:rStyle w:val="Hypertextovprepojenie"/>
                <w:noProof/>
              </w:rPr>
              <w:t>1. Fáza 2: Príležitosti vychádzajúce z externého rozvoja a z nových pohľadov zvonka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_Toc521875984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2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24C3E231" w14:textId="0E4FC305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85" w:history="1">
            <w:r w:rsidR="00F92E6E" w:rsidRPr="004F205B">
              <w:rPr>
                <w:rStyle w:val="Hypertextovprepojenie"/>
                <w:noProof/>
              </w:rPr>
              <w:t>1.1. Zoznam a popis zákazníckych segmentov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_Toc521875985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4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09C9432D" w14:textId="59B9BE37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86" w:history="1">
            <w:r w:rsidR="00F92E6E" w:rsidRPr="004F205B">
              <w:rPr>
                <w:rStyle w:val="Hypertextovprepojenie"/>
                <w:noProof/>
              </w:rPr>
              <w:t>1.2. Osoba zákazníka (podľa segmentu)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_Toc521875986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6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0922D2DE" w14:textId="0F667A94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87" w:history="1">
            <w:r w:rsidR="003A193C">
              <w:rPr>
                <w:rStyle w:val="Hypertextovprepojenie"/>
                <w:noProof/>
              </w:rPr>
              <w:t>1.3. Cesta</w:t>
            </w:r>
            <w:r w:rsidR="00F92E6E" w:rsidRPr="004F205B">
              <w:rPr>
                <w:rStyle w:val="Hypertextovprepojenie"/>
                <w:noProof/>
              </w:rPr>
              <w:t xml:space="preserve"> zákazníka (podľa segmentov)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_Toc521875987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10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5DB06EE4" w14:textId="6B7B8E80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89" w:history="1">
            <w:r w:rsidR="003A193C">
              <w:rPr>
                <w:rStyle w:val="Hypertextovprepojenie"/>
                <w:noProof/>
              </w:rPr>
              <w:t>1.4</w:t>
            </w:r>
            <w:r w:rsidR="00F92E6E" w:rsidRPr="004F205B">
              <w:rPr>
                <w:rStyle w:val="Hypertextovprepojenie"/>
                <w:noProof/>
              </w:rPr>
              <w:t>. Príležitosti na servitizáciu – Zvonka dnu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_Toc521875989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17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549AFAE4" w14:textId="495FCC54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90" w:history="1">
            <w:r w:rsidR="003A193C">
              <w:rPr>
                <w:rStyle w:val="Hypertextovprepojenie"/>
                <w:noProof/>
              </w:rPr>
              <w:t>1.5</w:t>
            </w:r>
            <w:r w:rsidR="00F92E6E" w:rsidRPr="004F205B">
              <w:rPr>
                <w:rStyle w:val="Hypertextovprepojenie"/>
                <w:noProof/>
              </w:rPr>
              <w:t>. Príležitosti so stanovenými prioritami (pohľad spoločnosti)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_Toc521875990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20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5897E367" w14:textId="44890832" w:rsidR="00F92E6E" w:rsidRDefault="007431CD">
          <w:pPr>
            <w:pStyle w:val="Obsah2"/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sk-SK"/>
            </w:rPr>
          </w:pPr>
          <w:hyperlink w:anchor="_Toc521875991" w:history="1">
            <w:r w:rsidR="003A193C">
              <w:rPr>
                <w:rStyle w:val="Hypertextovprepojenie"/>
                <w:noProof/>
              </w:rPr>
              <w:t>1.6</w:t>
            </w:r>
            <w:r w:rsidR="00F92E6E" w:rsidRPr="004F205B">
              <w:rPr>
                <w:rStyle w:val="Hypertextovprepojenie"/>
                <w:noProof/>
              </w:rPr>
              <w:t>. Koncepcia servitizácie</w:t>
            </w:r>
            <w:r w:rsidR="00F92E6E">
              <w:rPr>
                <w:noProof/>
                <w:webHidden/>
              </w:rPr>
              <w:tab/>
            </w:r>
            <w:r w:rsidR="00F92E6E">
              <w:rPr>
                <w:noProof/>
                <w:webHidden/>
              </w:rPr>
              <w:fldChar w:fldCharType="begin"/>
            </w:r>
            <w:r w:rsidR="00F92E6E">
              <w:rPr>
                <w:noProof/>
                <w:webHidden/>
              </w:rPr>
              <w:instrText xml:space="preserve"> PAGEREF _Toc521875991 \h </w:instrText>
            </w:r>
            <w:r w:rsidR="00F92E6E">
              <w:rPr>
                <w:noProof/>
                <w:webHidden/>
              </w:rPr>
            </w:r>
            <w:r w:rsidR="00F92E6E">
              <w:rPr>
                <w:noProof/>
                <w:webHidden/>
              </w:rPr>
              <w:fldChar w:fldCharType="separate"/>
            </w:r>
            <w:r w:rsidR="00F92E6E">
              <w:rPr>
                <w:noProof/>
                <w:webHidden/>
              </w:rPr>
              <w:t>22</w:t>
            </w:r>
            <w:r w:rsidR="00F92E6E">
              <w:rPr>
                <w:noProof/>
                <w:webHidden/>
              </w:rPr>
              <w:fldChar w:fldCharType="end"/>
            </w:r>
          </w:hyperlink>
        </w:p>
        <w:p w14:paraId="2365A12B" w14:textId="702B43BF" w:rsidR="00743D5C" w:rsidRPr="00BA7F15" w:rsidRDefault="00743D5C" w:rsidP="00743D5C">
          <w:pPr>
            <w:ind w:left="993"/>
            <w:rPr>
              <w:sz w:val="22"/>
            </w:rPr>
          </w:pPr>
          <w:r w:rsidRPr="00BA7F15">
            <w:rPr>
              <w:rFonts w:asciiTheme="majorHAnsi" w:hAnsiTheme="majorHAnsi"/>
              <w:bCs/>
              <w:sz w:val="22"/>
              <w:szCs w:val="22"/>
            </w:rPr>
            <w:fldChar w:fldCharType="end"/>
          </w:r>
        </w:p>
      </w:sdtContent>
    </w:sdt>
    <w:p w14:paraId="6B6578BF" w14:textId="258D09EA" w:rsidR="007431CD" w:rsidRDefault="007431CD">
      <w:pPr>
        <w:spacing w:before="0" w:line="240" w:lineRule="auto"/>
        <w:ind w:left="0" w:right="0"/>
        <w:jc w:val="left"/>
      </w:pPr>
    </w:p>
    <w:p w14:paraId="2ED61832" w14:textId="77777777" w:rsidR="007431CD" w:rsidRDefault="007431CD">
      <w:pPr>
        <w:spacing w:before="0" w:line="240" w:lineRule="auto"/>
        <w:ind w:left="0" w:right="0"/>
        <w:jc w:val="left"/>
      </w:pPr>
    </w:p>
    <w:p w14:paraId="666B03B6" w14:textId="77777777" w:rsidR="007431CD" w:rsidRDefault="007431CD">
      <w:pPr>
        <w:spacing w:before="0" w:line="240" w:lineRule="auto"/>
        <w:ind w:left="0" w:right="0"/>
        <w:jc w:val="left"/>
      </w:pPr>
      <w:bookmarkStart w:id="0" w:name="_GoBack"/>
      <w:bookmarkEnd w:id="0"/>
    </w:p>
    <w:p w14:paraId="6412013D" w14:textId="2EC228F4" w:rsidR="007431CD" w:rsidRPr="007431CD" w:rsidRDefault="007431CD">
      <w:pPr>
        <w:spacing w:before="0" w:line="240" w:lineRule="auto"/>
        <w:ind w:left="0" w:right="0"/>
        <w:jc w:val="left"/>
        <w:rPr>
          <w:rStyle w:val="CE-Headline1Zchn"/>
          <w:rFonts w:ascii="Times New Roman" w:hAnsi="Times New Roman"/>
          <w:b w:val="0"/>
          <w:bCs w:val="0"/>
          <w:iCs w:val="0"/>
          <w:noProof w:val="0"/>
          <w:color w:val="auto"/>
          <w:spacing w:val="0"/>
          <w:sz w:val="20"/>
          <w:szCs w:val="20"/>
          <w:lang w:eastAsia="en-US"/>
        </w:rPr>
      </w:pPr>
      <w:r>
        <w:rPr>
          <w:noProof/>
          <w:lang w:eastAsia="sk-SK"/>
        </w:rPr>
        <w:lastRenderedPageBreak/>
        <w:drawing>
          <wp:inline distT="0" distB="0" distL="0" distR="0" wp14:anchorId="5AD628A3" wp14:editId="3AFC21D3">
            <wp:extent cx="9540875" cy="5539105"/>
            <wp:effectExtent l="0" t="0" r="3175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087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AF0E" w14:textId="7A352019" w:rsidR="00685998" w:rsidRPr="00BA7F15" w:rsidRDefault="0078143D" w:rsidP="0078143D">
      <w:pPr>
        <w:pStyle w:val="CE-Headline1"/>
      </w:pPr>
      <w:bookmarkStart w:id="1" w:name="_Toc521875984"/>
      <w:r>
        <w:lastRenderedPageBreak/>
        <w:t>Fáza 2: Príležitosti vychádzajúce z externého rozvoja a z nových pohľadov zvonka</w:t>
      </w:r>
      <w:bookmarkEnd w:id="1"/>
    </w:p>
    <w:p w14:paraId="71B8003C" w14:textId="5365D8E1" w:rsidR="00560C8B" w:rsidRDefault="00B81FE8" w:rsidP="00F37E66">
      <w:pPr>
        <w:pStyle w:val="CE-StandardText"/>
        <w:jc w:val="both"/>
      </w:pPr>
      <w:r>
        <w:t xml:space="preserve">Tento dokument obsahuje sadu nástrojov, ktoré by sa mali použiť v druhej fáze </w:t>
      </w:r>
      <w:r w:rsidR="00AD6B1A">
        <w:t>aplikácie</w:t>
      </w:r>
      <w:r>
        <w:t xml:space="preserve"> Metodiky inovácií v oblasti služieb</w:t>
      </w:r>
      <w:r w:rsidR="00AD6B1A">
        <w:t xml:space="preserve"> (SIM)</w:t>
      </w:r>
      <w:r>
        <w:t xml:space="preserve">. </w:t>
      </w:r>
      <w:r w:rsidR="00AD6B1A">
        <w:t>Zúčastnené MSP budú revidovať svoje závery v období po workshope, vychádzajúc z nových podnetov od zákazníkov</w:t>
      </w:r>
      <w:r>
        <w:t>. Spoločnosti dostanú návod, ako tieto nástroje využiť na účely sebahodnotenia a získavania údajov, a v prípade potreby bude k dispozícii podpora a poradenstvo projektových zamestnancov.</w:t>
      </w:r>
    </w:p>
    <w:p w14:paraId="31212CED" w14:textId="179CF007" w:rsidR="0068004B" w:rsidRDefault="0068004B" w:rsidP="00F37E66">
      <w:pPr>
        <w:pStyle w:val="CE-StandardText"/>
        <w:jc w:val="both"/>
      </w:pPr>
      <w:r>
        <w:t>V</w:t>
      </w:r>
      <w:r w:rsidR="00AD6B1A">
        <w:t xml:space="preserve"> rámci</w:t>
      </w:r>
      <w:r>
        <w:t xml:space="preserve"> tejto </w:t>
      </w:r>
      <w:r w:rsidR="00AD6B1A">
        <w:t>fázy</w:t>
      </w:r>
      <w:r>
        <w:t xml:space="preserve"> realizácie sa uplatní hĺbkovejšia analýza cieľových zákazníkov a problémov, ktoré sa snažia vyriešiť. Cieľom je poskytnúť spoločnostiam čo najviac znalostí a pohľadov orientovaných na zákazníka „zvonka“, aby bolo možné rozpoznať najcennejšie príležitosti na </w:t>
      </w:r>
      <w:proofErr w:type="spellStart"/>
      <w:r>
        <w:t>servitizáciu</w:t>
      </w:r>
      <w:proofErr w:type="spellEnd"/>
      <w:r>
        <w:t>. Za týmto účelom dostanú spoločnosti po skončení workshopu k dispozícii nástroje, ktoré použijú na zdokumentovanie a posúdenie nových pohľadov vychádzajúcich z priamej interakcie so svojím zákazníckym segmentom.</w:t>
      </w:r>
    </w:p>
    <w:p w14:paraId="785FA4C2" w14:textId="65716C45" w:rsidR="00162119" w:rsidRPr="00B81FE8" w:rsidRDefault="00162119" w:rsidP="00F37E66">
      <w:pPr>
        <w:pStyle w:val="CE-StandardText"/>
        <w:jc w:val="both"/>
      </w:pPr>
      <w:r>
        <w:t>Pracovný tok druhej fázy predstavuje nasledujúca schéma.</w:t>
      </w:r>
    </w:p>
    <w:p w14:paraId="5680FFD1" w14:textId="4075BFCC" w:rsidR="00B81FE8" w:rsidRDefault="00B81FE8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</w:rPr>
      </w:pPr>
      <w:r>
        <w:br w:type="page"/>
      </w:r>
    </w:p>
    <w:p w14:paraId="4B40A5DF" w14:textId="49891C28" w:rsidR="00526662" w:rsidRDefault="00526662" w:rsidP="00526662">
      <w:pPr>
        <w:pStyle w:val="CE-StandardText"/>
      </w:pPr>
      <w:r>
        <w:rPr>
          <w:noProof/>
          <w:lang w:eastAsia="sk-SK"/>
        </w:rPr>
        <w:lastRenderedPageBreak/>
        <w:drawing>
          <wp:inline distT="0" distB="0" distL="0" distR="0" wp14:anchorId="522D3865" wp14:editId="0FDFE222">
            <wp:extent cx="9434195" cy="52006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419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0EB6" w14:textId="5258322D" w:rsidR="00526662" w:rsidRDefault="00526662" w:rsidP="00526662"/>
    <w:p w14:paraId="17345229" w14:textId="77E3BEB9" w:rsidR="00AE3AAE" w:rsidRPr="00AE3AAE" w:rsidRDefault="00526662" w:rsidP="00AE3AAE">
      <w:pPr>
        <w:tabs>
          <w:tab w:val="left" w:pos="7080"/>
        </w:tabs>
        <w:jc w:val="center"/>
        <w:rPr>
          <w:b/>
        </w:rPr>
      </w:pPr>
      <w:r w:rsidRPr="00526662">
        <w:rPr>
          <w:b/>
          <w:color w:val="7E93A5" w:themeColor="background2"/>
        </w:rPr>
        <w:t xml:space="preserve">Obr. </w:t>
      </w:r>
      <w:r w:rsidRPr="00526662">
        <w:rPr>
          <w:b/>
          <w:color w:val="7E93A5" w:themeColor="background2"/>
        </w:rPr>
        <w:fldChar w:fldCharType="begin"/>
      </w:r>
      <w:r w:rsidRPr="00526662">
        <w:rPr>
          <w:b/>
          <w:color w:val="7E93A5" w:themeColor="background2"/>
        </w:rPr>
        <w:instrText xml:space="preserve"> SEQ Figure \* ARABIC </w:instrText>
      </w:r>
      <w:r w:rsidRPr="00526662">
        <w:rPr>
          <w:b/>
          <w:color w:val="7E93A5" w:themeColor="background2"/>
        </w:rPr>
        <w:fldChar w:fldCharType="separate"/>
      </w:r>
      <w:r w:rsidRPr="00526662">
        <w:rPr>
          <w:b/>
          <w:noProof/>
          <w:color w:val="7E93A5" w:themeColor="background2"/>
        </w:rPr>
        <w:t>1</w:t>
      </w:r>
      <w:r w:rsidRPr="00526662">
        <w:rPr>
          <w:b/>
          <w:color w:val="7E93A5" w:themeColor="background2"/>
        </w:rPr>
        <w:fldChar w:fldCharType="end"/>
      </w:r>
      <w:r w:rsidRPr="00526662">
        <w:rPr>
          <w:b/>
          <w:color w:val="7E93A5" w:themeColor="background2"/>
        </w:rPr>
        <w:t xml:space="preserve"> Pracovný tok druhej fázy Met</w:t>
      </w:r>
      <w:r w:rsidR="00AE3AAE">
        <w:rPr>
          <w:b/>
          <w:color w:val="7E93A5" w:themeColor="background2"/>
        </w:rPr>
        <w:t>odiky inovácií v oblasti služieb</w:t>
      </w:r>
    </w:p>
    <w:p w14:paraId="5CDDFEB4" w14:textId="77777777" w:rsidR="006558FB" w:rsidRPr="00AE3AAE" w:rsidRDefault="003638D9" w:rsidP="00AE3AAE">
      <w:pPr>
        <w:pStyle w:val="Popis"/>
        <w:ind w:left="0"/>
        <w:rPr>
          <w:color w:val="7E93A5" w:themeColor="background2"/>
        </w:rPr>
      </w:pPr>
      <w:r w:rsidRPr="00AE3AAE">
        <w:br w:type="page"/>
      </w:r>
      <w:bookmarkStart w:id="2" w:name="_Toc521875985"/>
      <w:r w:rsidR="00B46353" w:rsidRPr="00AE3AAE">
        <w:rPr>
          <w:rFonts w:ascii="Trebuchet MS" w:hAnsi="Trebuchet MS"/>
          <w:color w:val="7D8B8A" w:themeColor="accent1"/>
          <w:sz w:val="28"/>
        </w:rPr>
        <w:lastRenderedPageBreak/>
        <w:t xml:space="preserve">1.1. </w:t>
      </w:r>
      <w:r w:rsidR="006558FB" w:rsidRPr="00AE3AAE">
        <w:rPr>
          <w:rFonts w:asciiTheme="minorHAnsi" w:hAnsiTheme="minorHAnsi"/>
          <w:color w:val="7D8B8A" w:themeColor="accent1"/>
          <w:sz w:val="28"/>
        </w:rPr>
        <w:t>Zoznam a popis zákazníckych segmentov</w:t>
      </w:r>
      <w:bookmarkEnd w:id="2"/>
    </w:p>
    <w:p w14:paraId="0D22BB96" w14:textId="77777777" w:rsidR="00B46353" w:rsidRPr="00B46353" w:rsidRDefault="00B46353" w:rsidP="00B46353">
      <w:pPr>
        <w:tabs>
          <w:tab w:val="left" w:pos="1965"/>
          <w:tab w:val="center" w:pos="7512"/>
        </w:tabs>
        <w:spacing w:before="0" w:line="240" w:lineRule="auto"/>
        <w:ind w:left="142" w:right="0"/>
        <w:jc w:val="left"/>
        <w:rPr>
          <w:rFonts w:asciiTheme="minorHAnsi" w:hAnsi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D578FF" w14:paraId="5A0BFADB" w14:textId="77777777" w:rsidTr="00DC760A">
        <w:tc>
          <w:tcPr>
            <w:tcW w:w="15015" w:type="dxa"/>
            <w:gridSpan w:val="2"/>
            <w:shd w:val="clear" w:color="auto" w:fill="B0BFC7" w:themeFill="accent3" w:themeFillShade="E6"/>
          </w:tcPr>
          <w:p w14:paraId="420BCEDE" w14:textId="45FF21EF" w:rsidR="00D578FF" w:rsidRPr="00E803EC" w:rsidRDefault="00C82A18" w:rsidP="00DC760A">
            <w:pPr>
              <w:pStyle w:val="CE-StandardText"/>
              <w:spacing w:after="240"/>
              <w:rPr>
                <w:b/>
                <w:color w:val="auto"/>
              </w:rPr>
            </w:pPr>
            <w:bookmarkStart w:id="3" w:name="_Hlk511118869"/>
            <w:r>
              <w:rPr>
                <w:b/>
                <w:color w:val="auto"/>
              </w:rPr>
              <w:t xml:space="preserve">Spoločnosti by mali identifikovať zákaznícke segmenty a následne postupne posúvať ich vnímanie nad rámec existujúcich predpokladov. Mali by sa zdokumentovať demografické, sociálne a ďalšie prvky zákazníckych segmentov v záujme pochopenia toho, kde ich môžeme nájsť a koho máme osloviť a tiež ako prispôsobiť </w:t>
            </w:r>
            <w:proofErr w:type="spellStart"/>
            <w:r>
              <w:rPr>
                <w:b/>
                <w:color w:val="auto"/>
              </w:rPr>
              <w:t>servitizované</w:t>
            </w:r>
            <w:proofErr w:type="spellEnd"/>
            <w:r>
              <w:rPr>
                <w:b/>
                <w:color w:val="auto"/>
              </w:rPr>
              <w:t xml:space="preserve"> ponuky.</w:t>
            </w:r>
            <w:r w:rsidR="009D0A6E">
              <w:rPr>
                <w:b/>
                <w:color w:val="auto"/>
              </w:rPr>
              <w:t xml:space="preserve"> Keďže zákaznícke segmenty už boli identifikované v rámci prvej fázy (Úloha ktorú treba splniť), je tento nástroj voliteľný a môže byť využitý na ďalšie hodnotenie. </w:t>
            </w:r>
          </w:p>
        </w:tc>
      </w:tr>
      <w:tr w:rsidR="00D578FF" w14:paraId="66C84B46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18A38618" w14:textId="77777777" w:rsidR="00D578FF" w:rsidRPr="00E803EC" w:rsidRDefault="00D578FF" w:rsidP="00DC760A">
            <w:pPr>
              <w:pStyle w:val="CE-StandardText"/>
              <w:spacing w:after="24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545BF4B9" w14:textId="0296DB46" w:rsidR="00D578FF" w:rsidRPr="00F065F6" w:rsidRDefault="00A30C04" w:rsidP="00DC760A">
            <w:pPr>
              <w:pStyle w:val="CE-StandardText"/>
              <w:spacing w:after="24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D578FF">
              <w:rPr>
                <w:b/>
                <w:color w:val="auto"/>
              </w:rPr>
              <w:t xml:space="preserve"> - Fáza č. 2 – Workshop</w:t>
            </w:r>
          </w:p>
        </w:tc>
      </w:tr>
      <w:bookmarkEnd w:id="3"/>
    </w:tbl>
    <w:p w14:paraId="31771FCD" w14:textId="77777777" w:rsidR="00D578FF" w:rsidRPr="00FC1537" w:rsidRDefault="00D578FF" w:rsidP="00FC1537">
      <w:pPr>
        <w:pStyle w:val="CE-StandardText"/>
        <w:rPr>
          <w:lang w:eastAsia="de-AT"/>
        </w:rPr>
      </w:pPr>
    </w:p>
    <w:p w14:paraId="3FA8D0F8" w14:textId="7734B785" w:rsidR="00971437" w:rsidRPr="00BA7F15" w:rsidRDefault="00C47EA7" w:rsidP="00F172DD">
      <w:pPr>
        <w:pStyle w:val="CE-StandardText"/>
        <w:jc w:val="both"/>
      </w:pPr>
      <w:r>
        <w:t>Tento nástroj slúži ako doplnok k popisu Problému zákazníka/</w:t>
      </w:r>
      <w:r w:rsidR="000A52A5">
        <w:t>Ú</w:t>
      </w:r>
      <w:r>
        <w:t xml:space="preserve">loh, ktoré treba vykonať. Segmentácia zákazníkov je postup rozdelenia zákazníckej základne do skupín jednotlivcov s konkrétnymi spoločnými resp. podobnými vlastnosťami (vek, pohlavie, záujmy, zvyklosti, príjem), ktorí sa následne dajú osloviť s konkrétnym návrhom hodnoty. Segmentácia zákazníkov sa opiera o identifikáciu kľúčových odlišností, ktoré rozdeľujú zákazníkov do cieľových skupín. Spoločnosti musia svojich zákazníkov rozdeliť do merateľných segmentov podľa ich potrieb, modelov správania alebo demografických faktorov a ich cieľom by malo byť takisto určiť potenciál ziskovosti jednotlivých segmentov pomocou analýzy dopadov na výnosy a náklady týchto segmentov. Segmentácia na základe hodnôt vyhodnocuje zákazníkov v zmysle výnosov, ktoré produkujú, a nákladov na vytvorenie a udržiavanie vzťahov s týmito zákazníkmi. Spoločnosť musí pochopiť, ako sú jej najlepší súčasní zákazníci rozdelení, aby vedela, ako má umiestniť a efektívne vynakladať ľudské a kapitálové zdroje. Pri vedení zákazníckych segmentov na základe zoznamu resp. databázy zákazníkov by sa nemali zohľadňovať určití okrajoví zákazníci, ktorí sa nachádzajú v krajných polohách zákazníckej lišty a ktorých sme určili na základe štruktúry výnosov resp. objemu transakcií. </w:t>
      </w:r>
    </w:p>
    <w:p w14:paraId="658B9986" w14:textId="77777777" w:rsidR="00F64531" w:rsidRPr="00BA7F15" w:rsidRDefault="00F700F2" w:rsidP="00F172DD">
      <w:pPr>
        <w:pStyle w:val="CE-StandardText"/>
        <w:jc w:val="both"/>
      </w:pPr>
      <w:r>
        <w:t>Cieľom je určiť, čo znamená dobrý zákazník z hľadiska spoločnosti alebo produktu; tento faktor sa často určuje na základe hodnoty zákazníka – čistej celkovej súčasnej hodnoty kumulatívneho zisku vytvoreného zákazníkom počas jeho života.</w:t>
      </w:r>
    </w:p>
    <w:p w14:paraId="0DBBD060" w14:textId="08CAF945" w:rsidR="00F700F2" w:rsidRDefault="00F64531" w:rsidP="00F172DD">
      <w:pPr>
        <w:pStyle w:val="CE-StandardText"/>
        <w:jc w:val="both"/>
      </w:pPr>
      <w:r>
        <w:t>Okrem toho je dôležité načrtnúť spôsob, akým príslušný zákaznícky segment produkt nakupuje a používa, čiže nielen identifikovať podobnosti a odlišnosti medzi skupinami, ale taktiež nájsť skupinu, ktorá je najvhodnejšia z hľadiska oslovenia s novým návrhom hodnoty.</w:t>
      </w:r>
    </w:p>
    <w:p w14:paraId="6DC97919" w14:textId="77777777" w:rsidR="00202D2A" w:rsidRPr="00BA7F15" w:rsidRDefault="00202D2A" w:rsidP="00F172DD">
      <w:pPr>
        <w:pStyle w:val="CE-StandardText"/>
        <w:jc w:val="both"/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183"/>
        <w:gridCol w:w="11832"/>
      </w:tblGrid>
      <w:tr w:rsidR="001D123F" w:rsidRPr="00BA7F15" w14:paraId="649E114E" w14:textId="77777777" w:rsidTr="00202D2A">
        <w:trPr>
          <w:trHeight w:val="1543"/>
        </w:trPr>
        <w:tc>
          <w:tcPr>
            <w:tcW w:w="1060" w:type="pct"/>
            <w:shd w:val="clear" w:color="auto" w:fill="FFC000"/>
            <w:vAlign w:val="center"/>
          </w:tcPr>
          <w:p w14:paraId="35F173FB" w14:textId="77777777" w:rsidR="001D123F" w:rsidRPr="00BA7F15" w:rsidRDefault="001D123F" w:rsidP="00DC760A">
            <w:pPr>
              <w:spacing w:before="0" w:line="240" w:lineRule="auto"/>
              <w:ind w:left="0" w:right="0"/>
              <w:jc w:val="center"/>
              <w:rPr>
                <w:rFonts w:ascii="Trebuchet MS" w:hAnsi="Trebuchet MS"/>
                <w:b/>
                <w:color w:val="4D4D4E"/>
                <w:sz w:val="22"/>
                <w:szCs w:val="18"/>
              </w:rPr>
            </w:pPr>
            <w:r>
              <w:rPr>
                <w:rFonts w:ascii="Trebuchet MS" w:hAnsi="Trebuchet MS"/>
                <w:b/>
                <w:color w:val="4D4D4E"/>
                <w:sz w:val="22"/>
                <w:szCs w:val="18"/>
              </w:rPr>
              <w:t>Ďalšie zdroje:</w:t>
            </w:r>
          </w:p>
        </w:tc>
        <w:tc>
          <w:tcPr>
            <w:tcW w:w="3940" w:type="pct"/>
            <w:vAlign w:val="center"/>
          </w:tcPr>
          <w:p w14:paraId="03A0D5BE" w14:textId="1055837B" w:rsidR="001D123F" w:rsidRPr="00BA7F15" w:rsidRDefault="007431CD" w:rsidP="005E167A">
            <w:pPr>
              <w:pStyle w:val="CE-BulletPoint1"/>
            </w:pPr>
            <w:hyperlink r:id="rId12" w:history="1">
              <w:r w:rsidR="00622BEC">
                <w:rPr>
                  <w:rStyle w:val="Hypertextovprepojenie"/>
                </w:rPr>
                <w:t>http://www.thebridgecorp.com/customer-segmentation/</w:t>
              </w:r>
            </w:hyperlink>
          </w:p>
          <w:p w14:paraId="31EAFE18" w14:textId="3BA1CA9E" w:rsidR="005E167A" w:rsidRPr="00BA7F15" w:rsidRDefault="007431CD" w:rsidP="005E167A">
            <w:pPr>
              <w:pStyle w:val="CE-BulletPoint1"/>
            </w:pPr>
            <w:hyperlink r:id="rId13" w:history="1">
              <w:r w:rsidR="00622BEC">
                <w:rPr>
                  <w:rStyle w:val="Hypertextovprepojenie"/>
                </w:rPr>
                <w:t>http://searchsalesforce.techtarget.com/definition/customer-segmentation</w:t>
              </w:r>
            </w:hyperlink>
          </w:p>
          <w:p w14:paraId="0AFB454B" w14:textId="48E6ED6F" w:rsidR="005E167A" w:rsidRPr="00BA7F15" w:rsidRDefault="007431CD" w:rsidP="00C47EA7">
            <w:pPr>
              <w:pStyle w:val="CE-BulletPoint1"/>
            </w:pPr>
            <w:hyperlink r:id="rId14" w:anchor=".WplFTejwaUk" w:history="1">
              <w:r w:rsidR="00622BEC">
                <w:rPr>
                  <w:rStyle w:val="Hypertextovprepojenie"/>
                </w:rPr>
                <w:t>https://labs.openviewpartners.com/customer-segmentation/#.WplFTejwaUk</w:t>
              </w:r>
            </w:hyperlink>
          </w:p>
        </w:tc>
      </w:tr>
    </w:tbl>
    <w:p w14:paraId="6ECBFA02" w14:textId="3DA4EAD5" w:rsidR="00197799" w:rsidRPr="00BA7F15" w:rsidRDefault="00197799" w:rsidP="00C47EA7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  <w:highlight w:val="yellow"/>
        </w:rPr>
      </w:pPr>
    </w:p>
    <w:tbl>
      <w:tblPr>
        <w:tblW w:w="13325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1"/>
        <w:gridCol w:w="4442"/>
        <w:gridCol w:w="4442"/>
      </w:tblGrid>
      <w:tr w:rsidR="00197799" w:rsidRPr="00BA7F15" w14:paraId="0F88E576" w14:textId="77777777" w:rsidTr="00197799">
        <w:trPr>
          <w:trHeight w:val="1020"/>
          <w:jc w:val="center"/>
        </w:trPr>
        <w:tc>
          <w:tcPr>
            <w:tcW w:w="133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204878" w14:textId="208B0208" w:rsidR="00197799" w:rsidRPr="00BA7F15" w:rsidRDefault="00197799" w:rsidP="00DC760A">
            <w:pPr>
              <w:pStyle w:val="CE-StandardText"/>
              <w:rPr>
                <w:sz w:val="28"/>
                <w:szCs w:val="28"/>
                <w:u w:val="single"/>
              </w:rPr>
            </w:pPr>
            <w:bookmarkStart w:id="4" w:name="_Hlk511119044"/>
            <w:r>
              <w:rPr>
                <w:sz w:val="28"/>
                <w:szCs w:val="28"/>
              </w:rPr>
              <w:t>Produkt:</w:t>
            </w:r>
            <w:r>
              <w:rPr>
                <w:sz w:val="28"/>
                <w:szCs w:val="28"/>
                <w:u w:val="single"/>
              </w:rPr>
              <w:tab/>
            </w:r>
            <w:r>
              <w:rPr>
                <w:sz w:val="28"/>
                <w:szCs w:val="28"/>
                <w:u w:val="single"/>
              </w:rPr>
              <w:tab/>
            </w:r>
            <w:r>
              <w:rPr>
                <w:sz w:val="28"/>
                <w:szCs w:val="28"/>
                <w:u w:val="single"/>
              </w:rPr>
              <w:tab/>
            </w:r>
            <w:r>
              <w:rPr>
                <w:sz w:val="28"/>
                <w:szCs w:val="28"/>
                <w:u w:val="single"/>
              </w:rPr>
              <w:tab/>
            </w:r>
            <w:r>
              <w:rPr>
                <w:sz w:val="28"/>
                <w:szCs w:val="28"/>
                <w:u w:val="single"/>
              </w:rPr>
              <w:tab/>
            </w:r>
          </w:p>
        </w:tc>
      </w:tr>
      <w:tr w:rsidR="00197799" w:rsidRPr="00BA7F15" w14:paraId="7C5A0425" w14:textId="77777777" w:rsidTr="00197799">
        <w:trPr>
          <w:trHeight w:val="1192"/>
          <w:jc w:val="center"/>
        </w:trPr>
        <w:tc>
          <w:tcPr>
            <w:tcW w:w="4441" w:type="dxa"/>
            <w:tcBorders>
              <w:top w:val="nil"/>
              <w:bottom w:val="single" w:sz="4" w:space="0" w:color="auto"/>
            </w:tcBorders>
            <w:shd w:val="clear" w:color="auto" w:fill="B1BEC9" w:themeFill="background2" w:themeFillTint="99"/>
            <w:vAlign w:val="center"/>
          </w:tcPr>
          <w:p w14:paraId="11D78662" w14:textId="77777777" w:rsidR="00197799" w:rsidRPr="00BA7F15" w:rsidRDefault="00197799" w:rsidP="00DC760A">
            <w:pPr>
              <w:pStyle w:val="CE-StandardText"/>
            </w:pPr>
            <w:r>
              <w:t>Zákaznícky segment</w:t>
            </w:r>
          </w:p>
          <w:p w14:paraId="144B1F04" w14:textId="77777777" w:rsidR="00197799" w:rsidRPr="00BA7F15" w:rsidRDefault="00197799" w:rsidP="008B21CF">
            <w:pPr>
              <w:pStyle w:val="CE-StandardText"/>
              <w:spacing w:before="0"/>
            </w:pPr>
            <w:r>
              <w:t xml:space="preserve">(kupujúci alebo používateľ) </w:t>
            </w:r>
          </w:p>
          <w:p w14:paraId="20F1A5E3" w14:textId="77777777" w:rsidR="00197799" w:rsidRPr="00BA7F15" w:rsidRDefault="00197799" w:rsidP="00DC760A">
            <w:pPr>
              <w:pStyle w:val="CE-StandardText"/>
              <w:rPr>
                <w:b/>
              </w:rPr>
            </w:pPr>
            <w:r>
              <w:rPr>
                <w:b/>
                <w:sz w:val="32"/>
              </w:rPr>
              <w:t>Kto je náš zákazník?</w:t>
            </w:r>
          </w:p>
        </w:tc>
        <w:tc>
          <w:tcPr>
            <w:tcW w:w="4442" w:type="dxa"/>
            <w:tcBorders>
              <w:top w:val="nil"/>
              <w:bottom w:val="single" w:sz="4" w:space="0" w:color="auto"/>
            </w:tcBorders>
            <w:shd w:val="clear" w:color="auto" w:fill="E5E9ED" w:themeFill="background2" w:themeFillTint="33"/>
            <w:vAlign w:val="center"/>
          </w:tcPr>
          <w:p w14:paraId="66E7CECD" w14:textId="21590937" w:rsidR="00265F5C" w:rsidRPr="00BA7F15" w:rsidRDefault="00265F5C" w:rsidP="00265F5C">
            <w:pPr>
              <w:pStyle w:val="CE-StandardText"/>
            </w:pPr>
            <w:r>
              <w:t>Demografické, sociálne, geografické... charakteristiky</w:t>
            </w:r>
          </w:p>
          <w:p w14:paraId="49EA76B4" w14:textId="65F56E4E" w:rsidR="00197799" w:rsidRPr="00BA7F15" w:rsidRDefault="00265F5C" w:rsidP="00265F5C">
            <w:pPr>
              <w:pStyle w:val="CE-StandardText"/>
              <w:rPr>
                <w:b/>
              </w:rPr>
            </w:pPr>
            <w:r>
              <w:rPr>
                <w:b/>
                <w:sz w:val="32"/>
              </w:rPr>
              <w:t>Kde? Kto?</w:t>
            </w:r>
          </w:p>
        </w:tc>
        <w:tc>
          <w:tcPr>
            <w:tcW w:w="4442" w:type="dxa"/>
            <w:tcBorders>
              <w:top w:val="nil"/>
              <w:bottom w:val="single" w:sz="4" w:space="0" w:color="auto"/>
            </w:tcBorders>
            <w:shd w:val="clear" w:color="auto" w:fill="E5E9ED" w:themeFill="background2" w:themeFillTint="33"/>
            <w:vAlign w:val="center"/>
          </w:tcPr>
          <w:p w14:paraId="612704A9" w14:textId="77777777" w:rsidR="008B21CF" w:rsidRPr="00BA7F15" w:rsidRDefault="008B21CF" w:rsidP="008B21CF">
            <w:pPr>
              <w:pStyle w:val="CE-StandardText"/>
            </w:pPr>
            <w:r>
              <w:t>Čas, miesto, predaj, marketingové a distribučné kanály</w:t>
            </w:r>
          </w:p>
          <w:p w14:paraId="3E0C63B6" w14:textId="45C930CC" w:rsidR="00197799" w:rsidRPr="00BA7F15" w:rsidRDefault="008B21CF" w:rsidP="008B21CF">
            <w:pPr>
              <w:pStyle w:val="CE-StandardText"/>
              <w:rPr>
                <w:b/>
              </w:rPr>
            </w:pPr>
            <w:r>
              <w:rPr>
                <w:b/>
                <w:sz w:val="32"/>
              </w:rPr>
              <w:t>Ako nakupovať a používať?</w:t>
            </w:r>
          </w:p>
        </w:tc>
      </w:tr>
      <w:tr w:rsidR="00197799" w:rsidRPr="00BA7F15" w14:paraId="24D0DFFE" w14:textId="77777777" w:rsidTr="00DC760A">
        <w:trPr>
          <w:trHeight w:val="2093"/>
          <w:jc w:val="center"/>
        </w:trPr>
        <w:tc>
          <w:tcPr>
            <w:tcW w:w="4441" w:type="dxa"/>
            <w:tcBorders>
              <w:top w:val="single" w:sz="4" w:space="0" w:color="auto"/>
              <w:bottom w:val="single" w:sz="4" w:space="0" w:color="auto"/>
            </w:tcBorders>
          </w:tcPr>
          <w:p w14:paraId="245E0723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</w:tcPr>
          <w:p w14:paraId="4644A1C1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</w:tcPr>
          <w:p w14:paraId="51FE535C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97799" w:rsidRPr="00BA7F15" w14:paraId="64413D46" w14:textId="77777777" w:rsidTr="00DC760A">
        <w:trPr>
          <w:trHeight w:val="2093"/>
          <w:jc w:val="center"/>
        </w:trPr>
        <w:tc>
          <w:tcPr>
            <w:tcW w:w="4441" w:type="dxa"/>
            <w:tcBorders>
              <w:top w:val="single" w:sz="4" w:space="0" w:color="auto"/>
              <w:bottom w:val="nil"/>
            </w:tcBorders>
          </w:tcPr>
          <w:p w14:paraId="7C2DD881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nil"/>
            </w:tcBorders>
          </w:tcPr>
          <w:p w14:paraId="05D7C6C7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nil"/>
            </w:tcBorders>
          </w:tcPr>
          <w:p w14:paraId="41F161C9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97799" w:rsidRPr="00BA7F15" w14:paraId="0FF014D7" w14:textId="77777777" w:rsidTr="00DC760A">
        <w:trPr>
          <w:trHeight w:val="2093"/>
          <w:jc w:val="center"/>
        </w:trPr>
        <w:tc>
          <w:tcPr>
            <w:tcW w:w="4441" w:type="dxa"/>
            <w:tcBorders>
              <w:top w:val="single" w:sz="4" w:space="0" w:color="auto"/>
              <w:bottom w:val="nil"/>
            </w:tcBorders>
          </w:tcPr>
          <w:p w14:paraId="35D89DCB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nil"/>
            </w:tcBorders>
          </w:tcPr>
          <w:p w14:paraId="522A35C8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nil"/>
            </w:tcBorders>
          </w:tcPr>
          <w:p w14:paraId="385E2CF9" w14:textId="77777777" w:rsidR="00197799" w:rsidRPr="00BA7F15" w:rsidRDefault="00197799" w:rsidP="00DC760A">
            <w:pPr>
              <w:pStyle w:val="CE-StandardText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70AAC19" w14:textId="77777777" w:rsidR="00B46353" w:rsidRPr="00B46353" w:rsidRDefault="00B46353" w:rsidP="00B46353">
      <w:pPr>
        <w:pStyle w:val="Odsekzoznamu"/>
        <w:keepNext/>
        <w:numPr>
          <w:ilvl w:val="1"/>
          <w:numId w:val="28"/>
        </w:numPr>
        <w:tabs>
          <w:tab w:val="left" w:pos="454"/>
        </w:tabs>
        <w:spacing w:before="0" w:after="240" w:line="240" w:lineRule="auto"/>
        <w:ind w:right="340"/>
        <w:contextualSpacing w:val="0"/>
        <w:outlineLvl w:val="1"/>
        <w:rPr>
          <w:rFonts w:ascii="Trebuchet MS" w:hAnsi="Trebuchet MS"/>
          <w:b/>
          <w:bCs/>
          <w:iCs/>
          <w:noProof/>
          <w:vanish/>
          <w:color w:val="7D8B8A" w:themeColor="accent1"/>
          <w:spacing w:val="-10"/>
          <w:sz w:val="28"/>
          <w:szCs w:val="26"/>
          <w:lang w:eastAsia="de-AT"/>
        </w:rPr>
      </w:pPr>
      <w:bookmarkStart w:id="5" w:name="_Toc521875986"/>
      <w:bookmarkEnd w:id="4"/>
    </w:p>
    <w:p w14:paraId="47F7584C" w14:textId="7814F512" w:rsidR="006558FB" w:rsidRPr="00356156" w:rsidRDefault="006558FB" w:rsidP="00B46353">
      <w:pPr>
        <w:pStyle w:val="CE-Headline2"/>
        <w:ind w:left="142"/>
      </w:pPr>
      <w:r>
        <w:t>Osoba zákazníka (podľa segmentu)</w:t>
      </w:r>
      <w:bookmarkEnd w:id="5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3E3F79" w14:paraId="321D7D71" w14:textId="77777777" w:rsidTr="00DC760A">
        <w:tc>
          <w:tcPr>
            <w:tcW w:w="15015" w:type="dxa"/>
            <w:gridSpan w:val="2"/>
            <w:shd w:val="clear" w:color="auto" w:fill="B0BFC7" w:themeFill="accent3" w:themeFillShade="E6"/>
          </w:tcPr>
          <w:p w14:paraId="776D2B27" w14:textId="19C5E64A" w:rsidR="003E3F79" w:rsidRPr="00E803EC" w:rsidRDefault="004A30B4" w:rsidP="00DC760A">
            <w:pPr>
              <w:pStyle w:val="CE-StandardText"/>
              <w:spacing w:after="240"/>
              <w:rPr>
                <w:b/>
                <w:color w:val="auto"/>
              </w:rPr>
            </w:pPr>
            <w:bookmarkStart w:id="6" w:name="_Hlk511119344"/>
            <w:r>
              <w:rPr>
                <w:b/>
                <w:color w:val="auto"/>
              </w:rPr>
              <w:t>Po predchádzajúcej analýze zákazníckeho segmentu by sa mala pozornosť zamerať na najsľubnejšie zákaznícke segmenty.</w:t>
            </w:r>
            <w:r>
              <w:t xml:space="preserve"> </w:t>
            </w:r>
            <w:r>
              <w:rPr>
                <w:b/>
                <w:color w:val="auto"/>
              </w:rPr>
              <w:t>Odporúčame pokračovať maximálne s tromi zákazníckymi segmentmi. Cieľom je popísať zákazníka na základe konkrétneho jednotlivca - skutočnej osoby, ktorá bude daný zákaznícky segment zastupovať. Popis zahrnuje všetky dostupné informácie, ktoré umožnia pochopiť príslušný segment nad rámec zvyčajných momentov interakcie so spoločnosťou (nákup/používanie/reklamácie) ako napr.: osobné údaje, demografické údaje, sociálny status, preferencie a hodnoty, cenové ponuky resp. požiadavky atď. Tieto informácie by nám mali umožniť ešte presnejšie identifikovať, koho osloviť, kedy a ako.</w:t>
            </w:r>
          </w:p>
        </w:tc>
      </w:tr>
      <w:tr w:rsidR="003E3F79" w14:paraId="387528E1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30621EB6" w14:textId="77777777" w:rsidR="003E3F79" w:rsidRPr="00E803EC" w:rsidRDefault="003E3F79" w:rsidP="00DC760A">
            <w:pPr>
              <w:pStyle w:val="CE-StandardText"/>
              <w:spacing w:after="24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3F40EA9C" w14:textId="5094D5A3" w:rsidR="003E3F79" w:rsidRPr="00F065F6" w:rsidRDefault="007E0363" w:rsidP="00DC760A">
            <w:pPr>
              <w:pStyle w:val="CE-StandardText"/>
              <w:spacing w:after="24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3E3F79">
              <w:rPr>
                <w:b/>
                <w:color w:val="auto"/>
              </w:rPr>
              <w:t xml:space="preserve"> - Fáza č. 2 – Workshop</w:t>
            </w:r>
          </w:p>
        </w:tc>
      </w:tr>
      <w:bookmarkEnd w:id="6"/>
    </w:tbl>
    <w:p w14:paraId="4CBDC434" w14:textId="77777777" w:rsidR="003E3F79" w:rsidRDefault="003E3F79" w:rsidP="005B5CA1">
      <w:pPr>
        <w:pStyle w:val="CE-StandardText"/>
        <w:rPr>
          <w:lang w:eastAsia="de-AT"/>
        </w:rPr>
      </w:pPr>
    </w:p>
    <w:p w14:paraId="51DB1524" w14:textId="1567DE09" w:rsidR="005B5CA1" w:rsidRDefault="00901902" w:rsidP="005B5CA1">
      <w:pPr>
        <w:pStyle w:val="CE-StandardText"/>
      </w:pPr>
      <w:r>
        <w:t>Osoby zákazníkov sú fiktívne profily vytvorené za účelom zastupovania príslušnej skupiny na základe spoločných záujmov. Tieto osoby vytvárame pomocou kombinácie nespracovaných údajov a kvalifikovaných odhadov a ich vytváranie môže pomôcť pri zlepšovaní spôsobu riešenia výziev.</w:t>
      </w:r>
    </w:p>
    <w:p w14:paraId="2CE202A7" w14:textId="268A754B" w:rsidR="00901902" w:rsidRDefault="00901902" w:rsidP="00901902">
      <w:pPr>
        <w:pStyle w:val="CE-StandardText"/>
      </w:pPr>
      <w:r>
        <w:t>Najbežnejším spôsobom vytvorenia takejto osoby je zoradiť výsledky výskumov do skupín na základe spoločných záujmov, z ktorých sa dá následne vytvoriť pracovná „postava“. Dizajnér musí údaje o žiaducich používateľoch zhromaždiť vykonaním kvalitatívneho výskumu s využitím techník kontextového mapovania, rozhovorov a pozorovaní.</w:t>
      </w:r>
    </w:p>
    <w:p w14:paraId="6ED324EC" w14:textId="3F6CC411" w:rsidR="00901902" w:rsidRDefault="00901902" w:rsidP="00901902">
      <w:pPr>
        <w:pStyle w:val="CE-StandardText"/>
      </w:pPr>
      <w:r>
        <w:t>Efektívnym spôsobom vytvorené osoby môžu posunúť zorné pole od abstraktných demografických údajov smerom k túžbam a potrebám skutočného človeka. Napriek tomu, že samotné osoby sú prevažne fiktívne, motivácie a reakcie, ktoré predstavujú, sú skutočné a vychádzajú zo spätnej väzby počas výskumnej fázy projektu, pričom ako také stelesňujú vnímanie reálneho sveta v prostredí služby poskytovanej spoločnosťou.</w:t>
      </w:r>
    </w:p>
    <w:p w14:paraId="353C5697" w14:textId="65A90EC8" w:rsidR="00901902" w:rsidRDefault="00901902" w:rsidP="00901902">
      <w:pPr>
        <w:pStyle w:val="CE-StandardText"/>
      </w:pPr>
      <w:r>
        <w:t>Tieto osoby pomáhajú lepšie porozumieť zákazníkom (aj perspektívnym). Zjednodušuje sa tak prispôsobovanie obsahu, posolstiev a rozvoja produktov a služieb konkrétnym potrebám, modelom správania a záujmom odlišných skupín.</w:t>
      </w:r>
    </w:p>
    <w:p w14:paraId="66D2A536" w14:textId="77777777" w:rsidR="00901902" w:rsidRDefault="00901902" w:rsidP="00901902">
      <w:pPr>
        <w:pStyle w:val="CE-StandardText"/>
      </w:pPr>
      <w:r>
        <w:t>K niektorým praktickým spôsobom získavania informácií potrebných na vytvorenie takýchto osôb patria:</w:t>
      </w:r>
    </w:p>
    <w:p w14:paraId="3A18F7F6" w14:textId="20323D24" w:rsidR="00901902" w:rsidRDefault="00901902" w:rsidP="00896988">
      <w:pPr>
        <w:pStyle w:val="CE-BulletPoint1"/>
        <w:ind w:left="709"/>
      </w:pPr>
      <w:r>
        <w:t>Prezeranie databázy kontaktov v záujme odhalenia trendov, v rámci ktorých istí vodcovia resp. zákazníci vyhľadávajú a konzumujú obsah,</w:t>
      </w:r>
    </w:p>
    <w:p w14:paraId="6AED6F0F" w14:textId="05EFE606" w:rsidR="00901902" w:rsidRDefault="00901902" w:rsidP="00896988">
      <w:pPr>
        <w:pStyle w:val="CE-BulletPoint1"/>
        <w:ind w:left="709"/>
      </w:pPr>
      <w:r>
        <w:t xml:space="preserve">Využívanie polí v internetových formulároch, pomocou ktorých sa získavajú dôležité osobné informácie, </w:t>
      </w:r>
    </w:p>
    <w:p w14:paraId="31CA725C" w14:textId="53804F01" w:rsidR="00901902" w:rsidRDefault="00901902" w:rsidP="00896988">
      <w:pPr>
        <w:pStyle w:val="CE-BulletPoint1"/>
        <w:ind w:left="709"/>
      </w:pPr>
      <w:r>
        <w:t>Zohľadňovanie spätnej väzby predajného tímu ohľadne vodcov, s ktorými prichádzajú najčastejšie do kontaktu,</w:t>
      </w:r>
    </w:p>
    <w:p w14:paraId="3E91FA14" w14:textId="1A206992" w:rsidR="00901902" w:rsidRDefault="00901902" w:rsidP="00896988">
      <w:pPr>
        <w:pStyle w:val="CE-BulletPoint1"/>
        <w:ind w:left="709"/>
      </w:pPr>
      <w:r>
        <w:t>Uskutočňovanie rozhovorov (či už osobných alebo telefonických) so zákazníkmi (aj perspektívnymi) v záujme zistenia ich preferencií ohľadne produktov resp. služieb.</w:t>
      </w:r>
    </w:p>
    <w:p w14:paraId="1EDCABF9" w14:textId="60FF8701" w:rsidR="00901902" w:rsidRPr="005B5CA1" w:rsidRDefault="00901902" w:rsidP="00901902">
      <w:pPr>
        <w:pStyle w:val="CE-StandardText"/>
      </w:pPr>
      <w:r>
        <w:lastRenderedPageBreak/>
        <w:t xml:space="preserve">Tieto osoby sa nedajú použiť ako nezávislý nástroj hodnotenia; na testovanie a vyhodnocovanie ponúk je potrebné využiť skutočných ľudí. </w:t>
      </w:r>
    </w:p>
    <w:p w14:paraId="0F6C7144" w14:textId="266C618E" w:rsidR="00202D2A" w:rsidRDefault="00202D2A" w:rsidP="00330CBE">
      <w:pPr>
        <w:spacing w:before="0" w:line="240" w:lineRule="auto"/>
        <w:ind w:left="0" w:right="0"/>
        <w:jc w:val="center"/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183"/>
        <w:gridCol w:w="11832"/>
      </w:tblGrid>
      <w:tr w:rsidR="00202D2A" w:rsidRPr="00BA7F15" w14:paraId="295B0E79" w14:textId="77777777" w:rsidTr="00E71C1F">
        <w:trPr>
          <w:trHeight w:val="1543"/>
        </w:trPr>
        <w:tc>
          <w:tcPr>
            <w:tcW w:w="1060" w:type="pct"/>
            <w:shd w:val="clear" w:color="auto" w:fill="FFC000"/>
            <w:vAlign w:val="center"/>
          </w:tcPr>
          <w:p w14:paraId="46B57347" w14:textId="6F2C6A15" w:rsidR="00202D2A" w:rsidRPr="00BA7F15" w:rsidRDefault="00202D2A" w:rsidP="00E71C1F">
            <w:pPr>
              <w:spacing w:before="0" w:line="240" w:lineRule="auto"/>
              <w:ind w:left="0" w:right="0"/>
              <w:jc w:val="center"/>
              <w:rPr>
                <w:rFonts w:ascii="Trebuchet MS" w:hAnsi="Trebuchet MS"/>
                <w:b/>
                <w:color w:val="4D4D4E"/>
                <w:sz w:val="22"/>
                <w:szCs w:val="18"/>
              </w:rPr>
            </w:pPr>
            <w:r>
              <w:rPr>
                <w:rFonts w:ascii="Trebuchet MS" w:hAnsi="Trebuchet MS"/>
                <w:b/>
                <w:color w:val="4D4D4E"/>
                <w:sz w:val="22"/>
                <w:szCs w:val="18"/>
              </w:rPr>
              <w:t>Ďalšie zdroje:</w:t>
            </w:r>
          </w:p>
        </w:tc>
        <w:tc>
          <w:tcPr>
            <w:tcW w:w="3940" w:type="pct"/>
            <w:vAlign w:val="center"/>
          </w:tcPr>
          <w:p w14:paraId="4116EB1D" w14:textId="77777777" w:rsidR="00896988" w:rsidRDefault="00896988" w:rsidP="00896988">
            <w:pPr>
              <w:pStyle w:val="CE-BulletPoint1"/>
            </w:pPr>
            <w:proofErr w:type="spellStart"/>
            <w:r>
              <w:t>Stickdorn</w:t>
            </w:r>
            <w:proofErr w:type="spellEnd"/>
            <w:r>
              <w:t xml:space="preserve">, M.; </w:t>
            </w:r>
            <w:proofErr w:type="spellStart"/>
            <w:r>
              <w:t>Schnaider</w:t>
            </w:r>
            <w:proofErr w:type="spellEnd"/>
            <w:r>
              <w:t xml:space="preserve">, J.; et al.: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design </w:t>
            </w:r>
            <w:proofErr w:type="spellStart"/>
            <w:r>
              <w:t>thinking</w:t>
            </w:r>
            <w:proofErr w:type="spellEnd"/>
            <w:r>
              <w:t xml:space="preserve">, John </w:t>
            </w:r>
            <w:proofErr w:type="spellStart"/>
            <w:r>
              <w:t>Wiley</w:t>
            </w:r>
            <w:proofErr w:type="spellEnd"/>
            <w:r>
              <w:t xml:space="preserve"> &amp; </w:t>
            </w:r>
            <w:proofErr w:type="spellStart"/>
            <w:r>
              <w:t>Sons</w:t>
            </w:r>
            <w:proofErr w:type="spellEnd"/>
            <w:r>
              <w:t xml:space="preserve">, </w:t>
            </w:r>
            <w:proofErr w:type="spellStart"/>
            <w:r>
              <w:t>Hoboken</w:t>
            </w:r>
            <w:proofErr w:type="spellEnd"/>
            <w:r>
              <w:t>, New Jersey, 2011</w:t>
            </w:r>
          </w:p>
          <w:p w14:paraId="274685B0" w14:textId="77777777" w:rsidR="00896988" w:rsidRDefault="00896988" w:rsidP="00896988">
            <w:pPr>
              <w:pStyle w:val="CE-BulletPoint1"/>
            </w:pPr>
            <w:r>
              <w:t>https://blog.bufferapp.com/marketing-personas-beginners-guide</w:t>
            </w:r>
          </w:p>
          <w:p w14:paraId="2A0BFFA4" w14:textId="6AA0485D" w:rsidR="00202D2A" w:rsidRPr="00BA7F15" w:rsidRDefault="00896988" w:rsidP="00896988">
            <w:pPr>
              <w:pStyle w:val="CE-BulletPoint1"/>
            </w:pPr>
            <w:r>
              <w:t>https://blog.hubspot.com/blog/tabid/6307/bid/33491/Everything-Marketers-Need-to-Research-Create-Detailed-Buyer-Personas-Template.aspx</w:t>
            </w:r>
          </w:p>
        </w:tc>
      </w:tr>
    </w:tbl>
    <w:p w14:paraId="27F8AC17" w14:textId="4683E282" w:rsidR="00896988" w:rsidRDefault="00896988" w:rsidP="00896988">
      <w:pPr>
        <w:keepNext/>
        <w:spacing w:before="0" w:line="240" w:lineRule="auto"/>
        <w:ind w:left="0" w:right="0"/>
        <w:jc w:val="center"/>
      </w:pPr>
    </w:p>
    <w:p w14:paraId="20E8712D" w14:textId="51D838FC" w:rsidR="00CD0C92" w:rsidRDefault="00CD0C92" w:rsidP="00896988">
      <w:pPr>
        <w:keepNext/>
        <w:spacing w:before="0" w:line="240" w:lineRule="auto"/>
        <w:ind w:left="0" w:right="0"/>
        <w:jc w:val="center"/>
      </w:pPr>
    </w:p>
    <w:p w14:paraId="104A8CC3" w14:textId="227C59A5" w:rsidR="00CD0C92" w:rsidRDefault="003C6D13" w:rsidP="00896988">
      <w:pPr>
        <w:keepNext/>
        <w:spacing w:before="0" w:line="240" w:lineRule="auto"/>
        <w:ind w:left="0" w:right="0"/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0E045EFF" wp14:editId="2ABE2F8C">
            <wp:simplePos x="0" y="0"/>
            <wp:positionH relativeFrom="column">
              <wp:posOffset>120650</wp:posOffset>
            </wp:positionH>
            <wp:positionV relativeFrom="paragraph">
              <wp:posOffset>97790</wp:posOffset>
            </wp:positionV>
            <wp:extent cx="4211955" cy="3108960"/>
            <wp:effectExtent l="0" t="0" r="0" b="0"/>
            <wp:wrapThrough wrapText="bothSides">
              <wp:wrapPolygon edited="0">
                <wp:start x="98" y="0"/>
                <wp:lineTo x="0" y="132"/>
                <wp:lineTo x="0" y="21176"/>
                <wp:lineTo x="98" y="21441"/>
                <wp:lineTo x="21395" y="21441"/>
                <wp:lineTo x="21493" y="21176"/>
                <wp:lineTo x="21493" y="132"/>
                <wp:lineTo x="21395" y="0"/>
                <wp:lineTo x="9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D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249CFB" wp14:editId="1787C6C4">
                <wp:simplePos x="0" y="0"/>
                <wp:positionH relativeFrom="column">
                  <wp:posOffset>92075</wp:posOffset>
                </wp:positionH>
                <wp:positionV relativeFrom="paragraph">
                  <wp:posOffset>3263900</wp:posOffset>
                </wp:positionV>
                <wp:extent cx="421195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2899C8" w14:textId="4AD7980A" w:rsidR="005A2289" w:rsidRPr="00FC0646" w:rsidRDefault="005A2289" w:rsidP="004003D3">
                            <w:pPr>
                              <w:pStyle w:val="Popis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color w:val="7E93A5" w:themeColor="background2"/>
                              </w:rPr>
                              <w:t xml:space="preserve">Obr. </w: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begin"/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instrText xml:space="preserve"> SEQ Figure \* ARABIC </w:instrTex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separate"/>
                            </w:r>
                            <w:r>
                              <w:rPr>
                                <w:color w:val="7E93A5" w:themeColor="background2"/>
                              </w:rPr>
                              <w:t>2</w: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end"/>
                            </w:r>
                            <w:r>
                              <w:rPr>
                                <w:color w:val="7E93A5" w:themeColor="background2"/>
                              </w:rPr>
                              <w:t xml:space="preserve"> Vzorová šablóna osoby zákazníka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49CFB" id="Text Box 14" o:spid="_x0000_s1027" type="#_x0000_t202" style="position:absolute;left:0;text-align:left;margin-left:7.25pt;margin-top:257pt;width:331.6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" stroked="f">
                <v:textbox style="mso-fit-shape-to-text:t" inset="0,0,0,0">
                  <w:txbxContent>
                    <w:p w14:paraId="562899C8" w14:textId="4AD7980A" w:rsidR="005A2289" w:rsidRPr="00FC0646" w:rsidRDefault="005A2289" w:rsidP="004003D3">
                      <w:pPr>
                        <w:pStyle w:val="Popis"/>
                        <w:rPr>
                          <w:noProof/>
                          <w:szCs w:val="20"/>
                        </w:rPr>
                      </w:pPr>
                      <w:r>
                        <w:rPr>
                          <w:color w:val="7E93A5" w:themeColor="background2"/>
                        </w:rPr>
                        <w:t xml:space="preserve">Obr. </w:t>
                      </w:r>
                      <w:r w:rsidRPr="005A2289">
                        <w:rPr>
                          <w:color w:val="7E93A5" w:themeColor="background2"/>
                        </w:rPr>
                        <w:fldChar w:fldCharType="begin"/>
                      </w:r>
                      <w:r w:rsidRPr="005A2289">
                        <w:rPr>
                          <w:color w:val="7E93A5" w:themeColor="background2"/>
                        </w:rPr>
                        <w:instrText xml:space="preserve"> SEQ Figure \* ARABIC </w:instrText>
                      </w:r>
                      <w:r w:rsidRPr="005A2289">
                        <w:rPr>
                          <w:color w:val="7E93A5" w:themeColor="background2"/>
                        </w:rPr>
                        <w:fldChar w:fldCharType="separate"/>
                      </w:r>
                      <w:r>
                        <w:rPr>
                          <w:color w:val="7E93A5" w:themeColor="background2"/>
                        </w:rPr>
                        <w:t>2</w:t>
                      </w:r>
                      <w:r w:rsidRPr="005A2289">
                        <w:rPr>
                          <w:color w:val="7E93A5" w:themeColor="background2"/>
                        </w:rPr>
                        <w:fldChar w:fldCharType="end"/>
                      </w:r>
                      <w:r>
                        <w:rPr>
                          <w:color w:val="7E93A5" w:themeColor="background2"/>
                        </w:rPr>
                        <w:t xml:space="preserve"> Vzorová šablóna osoby zákazníka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706DE46" w14:textId="42080AD2" w:rsidR="00CD0C92" w:rsidRDefault="005A2289" w:rsidP="00896988">
      <w:pPr>
        <w:keepNext/>
        <w:spacing w:before="0" w:line="240" w:lineRule="auto"/>
        <w:ind w:left="0" w:right="0"/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3DF86" wp14:editId="47308A2A">
                <wp:simplePos x="0" y="0"/>
                <wp:positionH relativeFrom="column">
                  <wp:posOffset>4946015</wp:posOffset>
                </wp:positionH>
                <wp:positionV relativeFrom="paragraph">
                  <wp:posOffset>3117850</wp:posOffset>
                </wp:positionV>
                <wp:extent cx="41878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75441" w14:textId="49DBCAB9" w:rsidR="005A2289" w:rsidRPr="005A2289" w:rsidRDefault="005A2289" w:rsidP="005A2289">
                            <w:pPr>
                              <w:pStyle w:val="Popis"/>
                              <w:rPr>
                                <w:noProof/>
                                <w:color w:val="7E93A5" w:themeColor="background2"/>
                                <w:szCs w:val="20"/>
                              </w:rPr>
                            </w:pPr>
                            <w:r>
                              <w:rPr>
                                <w:color w:val="7E93A5" w:themeColor="background2"/>
                              </w:rPr>
                              <w:t xml:space="preserve">Obr. </w: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begin"/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instrText xml:space="preserve"> SEQ Figure \* ARABIC </w:instrTex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separate"/>
                            </w:r>
                            <w:r>
                              <w:rPr>
                                <w:color w:val="7E93A5" w:themeColor="background2"/>
                              </w:rPr>
                              <w:t>3</w:t>
                            </w:r>
                            <w:r w:rsidRPr="005A2289">
                              <w:rPr>
                                <w:color w:val="7E93A5" w:themeColor="background2"/>
                              </w:rPr>
                              <w:fldChar w:fldCharType="end"/>
                            </w:r>
                            <w:r>
                              <w:rPr>
                                <w:color w:val="7E93A5" w:themeColor="background2"/>
                              </w:rPr>
                              <w:t xml:space="preserve"> Príklad vyplneného vzoru osoby zákazníka (zdroj: https://www.smashingmagazine.com)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3DF86" id="Text Box 15" o:spid="_x0000_s1028" type="#_x0000_t202" style="position:absolute;left:0;text-align:left;margin-left:389.45pt;margin-top:245.5pt;width:329.7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" stroked="f">
                <v:textbox style="mso-fit-shape-to-text:t" inset="0,0,0,0">
                  <w:txbxContent>
                    <w:p w14:paraId="48175441" w14:textId="49DBCAB9" w:rsidR="005A2289" w:rsidRPr="005A2289" w:rsidRDefault="005A2289" w:rsidP="005A2289">
                      <w:pPr>
                        <w:pStyle w:val="Popis"/>
                        <w:rPr>
                          <w:noProof/>
                          <w:color w:val="7E93A5" w:themeColor="background2"/>
                          <w:szCs w:val="20"/>
                        </w:rPr>
                      </w:pPr>
                      <w:r>
                        <w:rPr>
                          <w:color w:val="7E93A5" w:themeColor="background2"/>
                        </w:rPr>
                        <w:t xml:space="preserve">Obr. </w:t>
                      </w:r>
                      <w:r w:rsidRPr="005A2289">
                        <w:rPr>
                          <w:color w:val="7E93A5" w:themeColor="background2"/>
                        </w:rPr>
                        <w:fldChar w:fldCharType="begin"/>
                      </w:r>
                      <w:r w:rsidRPr="005A2289">
                        <w:rPr>
                          <w:color w:val="7E93A5" w:themeColor="background2"/>
                        </w:rPr>
                        <w:instrText xml:space="preserve"> SEQ Figure \* ARABIC </w:instrText>
                      </w:r>
                      <w:r w:rsidRPr="005A2289">
                        <w:rPr>
                          <w:color w:val="7E93A5" w:themeColor="background2"/>
                        </w:rPr>
                        <w:fldChar w:fldCharType="separate"/>
                      </w:r>
                      <w:r>
                        <w:rPr>
                          <w:color w:val="7E93A5" w:themeColor="background2"/>
                        </w:rPr>
                        <w:t>3</w:t>
                      </w:r>
                      <w:r w:rsidRPr="005A2289">
                        <w:rPr>
                          <w:color w:val="7E93A5" w:themeColor="background2"/>
                        </w:rPr>
                        <w:fldChar w:fldCharType="end"/>
                      </w:r>
                      <w:r>
                        <w:rPr>
                          <w:color w:val="7E93A5" w:themeColor="background2"/>
                        </w:rPr>
                        <w:t xml:space="preserve"> Príklad vyplneného vzoru osoby zákazníka (zdroj: https://www.smashingmagazine.com)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7EAEA401" wp14:editId="1AED7B1F">
            <wp:simplePos x="0" y="0"/>
            <wp:positionH relativeFrom="column">
              <wp:posOffset>4946015</wp:posOffset>
            </wp:positionH>
            <wp:positionV relativeFrom="paragraph">
              <wp:posOffset>5080</wp:posOffset>
            </wp:positionV>
            <wp:extent cx="4188102" cy="3055620"/>
            <wp:effectExtent l="19050" t="19050" r="22225" b="11430"/>
            <wp:wrapThrough wrapText="bothSides">
              <wp:wrapPolygon edited="0">
                <wp:start x="-98" y="-135"/>
                <wp:lineTo x="-98" y="21546"/>
                <wp:lineTo x="21616" y="21546"/>
                <wp:lineTo x="21616" y="-135"/>
                <wp:lineTo x="-98" y="-135"/>
              </wp:wrapPolygon>
            </wp:wrapThrough>
            <wp:docPr id="9" name="Picture 9" descr="https://cloud.netlifyusercontent.com/assets/344dbf88-fdf9-42bb-adb4-46f01eedd629/d1b07641-1bc7-4a48-8d16-dfe81d689f8b/persona-example-large-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netlifyusercontent.com/assets/344dbf88-fdf9-42bb-adb4-46f01eedd629/d1b07641-1bc7-4a48-8d16-dfe81d689f8b/persona-example-large-op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02" cy="3055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9D734" w14:textId="77777777" w:rsidR="00CD0C92" w:rsidRDefault="00CD0C92" w:rsidP="00896988">
      <w:pPr>
        <w:keepNext/>
        <w:spacing w:before="0" w:line="240" w:lineRule="auto"/>
        <w:ind w:left="0" w:right="0"/>
        <w:jc w:val="center"/>
      </w:pPr>
    </w:p>
    <w:p w14:paraId="2C11D370" w14:textId="2517332D" w:rsidR="00CD0C92" w:rsidRDefault="00CD0C92" w:rsidP="00896988">
      <w:pPr>
        <w:keepNext/>
        <w:spacing w:before="0" w:line="240" w:lineRule="auto"/>
        <w:ind w:left="0" w:right="0"/>
        <w:jc w:val="center"/>
      </w:pPr>
    </w:p>
    <w:p w14:paraId="7605BB8F" w14:textId="05DB5623" w:rsidR="00CD0C92" w:rsidRDefault="00CD0C92" w:rsidP="00896F1B">
      <w:pPr>
        <w:keepNext/>
        <w:spacing w:before="0" w:line="240" w:lineRule="auto"/>
        <w:ind w:left="0" w:right="0"/>
        <w:jc w:val="center"/>
      </w:pPr>
    </w:p>
    <w:p w14:paraId="54F953C9" w14:textId="236FB1CB" w:rsidR="00CD0C92" w:rsidRDefault="00CD0C92" w:rsidP="00896F1B">
      <w:pPr>
        <w:keepNext/>
        <w:spacing w:before="0" w:line="240" w:lineRule="auto"/>
        <w:ind w:left="0" w:right="0"/>
        <w:jc w:val="center"/>
      </w:pPr>
    </w:p>
    <w:p w14:paraId="7C102327" w14:textId="252597A0" w:rsidR="00CD0C92" w:rsidRDefault="00CD0C92" w:rsidP="00896F1B">
      <w:pPr>
        <w:keepNext/>
        <w:spacing w:before="0" w:line="240" w:lineRule="auto"/>
        <w:ind w:left="0" w:right="0"/>
        <w:jc w:val="center"/>
      </w:pPr>
    </w:p>
    <w:p w14:paraId="122186E8" w14:textId="4E2852BD" w:rsidR="00CD0C92" w:rsidRDefault="00CD0C92" w:rsidP="00896F1B">
      <w:pPr>
        <w:keepNext/>
        <w:spacing w:before="0" w:line="240" w:lineRule="auto"/>
        <w:ind w:left="0" w:right="0"/>
        <w:jc w:val="center"/>
      </w:pPr>
    </w:p>
    <w:p w14:paraId="187E1F8F" w14:textId="56432D81" w:rsidR="00896F1B" w:rsidRDefault="00896F1B" w:rsidP="00896F1B">
      <w:pPr>
        <w:keepNext/>
        <w:spacing w:before="0" w:line="240" w:lineRule="auto"/>
        <w:ind w:left="0" w:right="0"/>
        <w:jc w:val="center"/>
      </w:pPr>
    </w:p>
    <w:p w14:paraId="4C007C32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49A966DA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02DB8720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3ADB8681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12C3DF55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7F5B6989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70ECACAB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42A91EB9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10422D6B" w14:textId="77777777" w:rsidR="00CD0C92" w:rsidRDefault="00CD0C92" w:rsidP="00896F1B">
      <w:pPr>
        <w:pStyle w:val="Popis"/>
        <w:jc w:val="center"/>
        <w:rPr>
          <w:color w:val="7E93A5" w:themeColor="background2"/>
          <w:lang w:val="en-GB"/>
        </w:rPr>
      </w:pPr>
    </w:p>
    <w:p w14:paraId="398D62DA" w14:textId="72BD37F9" w:rsidR="00896F1B" w:rsidRPr="00896F1B" w:rsidRDefault="00896F1B" w:rsidP="004003D3">
      <w:pPr>
        <w:pStyle w:val="Popis"/>
        <w:ind w:left="8505" w:hanging="7230"/>
        <w:jc w:val="left"/>
        <w:rPr>
          <w:color w:val="7E93A5" w:themeColor="background2"/>
          <w:lang w:val="en-GB"/>
        </w:rPr>
      </w:pPr>
    </w:p>
    <w:p w14:paraId="5C96829B" w14:textId="0AF1F377" w:rsidR="0064324F" w:rsidRDefault="0064324F">
      <w:pPr>
        <w:spacing w:before="0" w:line="240" w:lineRule="auto"/>
        <w:ind w:left="0" w:right="0"/>
        <w:jc w:val="left"/>
      </w:pPr>
      <w:r>
        <w:br w:type="page"/>
      </w:r>
    </w:p>
    <w:p w14:paraId="30EF7BD7" w14:textId="6CFC6E42" w:rsidR="00896988" w:rsidRDefault="0064324F" w:rsidP="0064324F">
      <w:pPr>
        <w:pStyle w:val="CE-StandardText"/>
        <w:rPr>
          <w:b/>
          <w:sz w:val="28"/>
        </w:rPr>
      </w:pPr>
      <w:r>
        <w:rPr>
          <w:b/>
          <w:sz w:val="28"/>
        </w:rPr>
        <w:lastRenderedPageBreak/>
        <w:t>Šablóna osoby zákazníka typu A</w:t>
      </w:r>
    </w:p>
    <w:p w14:paraId="2B1ECA12" w14:textId="77777777" w:rsidR="0064324F" w:rsidRPr="0064324F" w:rsidRDefault="0064324F" w:rsidP="0064324F">
      <w:pPr>
        <w:pStyle w:val="CE-StandardText"/>
        <w:rPr>
          <w:b/>
          <w:sz w:val="24"/>
        </w:rPr>
      </w:pPr>
    </w:p>
    <w:tbl>
      <w:tblPr>
        <w:tblW w:w="13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E9ED" w:themeFill="background2" w:themeFillTint="33"/>
        <w:tblLayout w:type="fixed"/>
        <w:tblLook w:val="04A0" w:firstRow="1" w:lastRow="0" w:firstColumn="1" w:lastColumn="0" w:noHBand="0" w:noVBand="1"/>
      </w:tblPr>
      <w:tblGrid>
        <w:gridCol w:w="4388"/>
        <w:gridCol w:w="4388"/>
        <w:gridCol w:w="4392"/>
      </w:tblGrid>
      <w:tr w:rsidR="0064324F" w:rsidRPr="00896F1B" w14:paraId="6290ACC7" w14:textId="77777777" w:rsidTr="0064324F">
        <w:trPr>
          <w:trHeight w:val="1937"/>
          <w:jc w:val="center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</w:tcPr>
          <w:p w14:paraId="3B9FDA93" w14:textId="33A99458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bookmarkStart w:id="7" w:name="_Hlk511119444"/>
            <w:r>
              <w:rPr>
                <w:b/>
                <w:sz w:val="24"/>
              </w:rPr>
              <w:t>Popis práce</w:t>
            </w:r>
          </w:p>
          <w:p w14:paraId="7E91017B" w14:textId="290570C8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Podrobnosti o danej role</w:t>
            </w:r>
          </w:p>
          <w:p w14:paraId="1BF2C1D9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4B03668A" w14:textId="5C859389" w:rsidR="00896F1B" w:rsidRPr="00896F1B" w:rsidRDefault="0082088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Meno</w:t>
            </w:r>
          </w:p>
          <w:p w14:paraId="5C81ABA0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Funkcia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75A1FDC0" w14:textId="36588F2E" w:rsidR="00896F1B" w:rsidRPr="00896F1B" w:rsidRDefault="00896F1B" w:rsidP="0082088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Obr</w:t>
            </w:r>
            <w:r w:rsidR="0082088B">
              <w:rPr>
                <w:b/>
                <w:sz w:val="24"/>
              </w:rPr>
              <w:t>ázok</w:t>
            </w:r>
          </w:p>
        </w:tc>
      </w:tr>
      <w:tr w:rsidR="0064324F" w:rsidRPr="00896F1B" w14:paraId="4DB78A9B" w14:textId="77777777" w:rsidTr="0064324F">
        <w:trPr>
          <w:trHeight w:val="1937"/>
          <w:jc w:val="center"/>
        </w:trPr>
        <w:tc>
          <w:tcPr>
            <w:tcW w:w="4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63413C36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Demografické údaje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58AFCF5D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Ciele a výzvy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6BB30444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</w:p>
        </w:tc>
      </w:tr>
      <w:tr w:rsidR="0064324F" w:rsidRPr="00896F1B" w14:paraId="3113FD96" w14:textId="77777777" w:rsidTr="0064324F">
        <w:trPr>
          <w:trHeight w:val="1937"/>
          <w:jc w:val="center"/>
        </w:trPr>
        <w:tc>
          <w:tcPr>
            <w:tcW w:w="4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vAlign w:val="center"/>
            <w:hideMark/>
          </w:tcPr>
          <w:p w14:paraId="154D3759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4E511F68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Hodnoty a obavy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192EBCF7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Stručné predstavenie</w:t>
            </w:r>
          </w:p>
        </w:tc>
      </w:tr>
      <w:tr w:rsidR="00896F1B" w:rsidRPr="00896F1B" w14:paraId="43D32CB0" w14:textId="77777777" w:rsidTr="0064324F">
        <w:trPr>
          <w:trHeight w:val="1937"/>
          <w:jc w:val="center"/>
        </w:trPr>
        <w:tc>
          <w:tcPr>
            <w:tcW w:w="13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9ED" w:themeFill="background2" w:themeFillTint="33"/>
            <w:hideMark/>
          </w:tcPr>
          <w:p w14:paraId="66F443A0" w14:textId="77777777" w:rsidR="00896F1B" w:rsidRPr="00896F1B" w:rsidRDefault="00896F1B" w:rsidP="00896F1B">
            <w:pPr>
              <w:pStyle w:val="CE-StandardText"/>
              <w:rPr>
                <w:b/>
                <w:sz w:val="24"/>
              </w:rPr>
            </w:pPr>
            <w:r>
              <w:rPr>
                <w:b/>
                <w:sz w:val="24"/>
              </w:rPr>
              <w:t>Doplňujúce informácie</w:t>
            </w:r>
          </w:p>
        </w:tc>
      </w:tr>
      <w:bookmarkEnd w:id="7"/>
    </w:tbl>
    <w:p w14:paraId="08C6E665" w14:textId="77777777" w:rsidR="00896F1B" w:rsidRDefault="00896F1B">
      <w:pPr>
        <w:spacing w:before="0" w:line="240" w:lineRule="auto"/>
        <w:ind w:left="0" w:right="0"/>
        <w:jc w:val="left"/>
      </w:pPr>
    </w:p>
    <w:p w14:paraId="315504C5" w14:textId="72A2D062" w:rsidR="0064324F" w:rsidRDefault="0064324F" w:rsidP="0064324F">
      <w:pPr>
        <w:pStyle w:val="CE-StandardText"/>
        <w:rPr>
          <w:b/>
          <w:sz w:val="28"/>
        </w:rPr>
      </w:pPr>
      <w:r>
        <w:rPr>
          <w:b/>
          <w:sz w:val="28"/>
        </w:rPr>
        <w:lastRenderedPageBreak/>
        <w:t>Šablóna osoby zákazníka typu B</w:t>
      </w:r>
    </w:p>
    <w:p w14:paraId="6B42FEEC" w14:textId="750F99CA" w:rsidR="00896F1B" w:rsidRDefault="00896F1B">
      <w:pPr>
        <w:spacing w:before="0" w:line="240" w:lineRule="auto"/>
        <w:ind w:left="0" w:right="0"/>
        <w:jc w:val="left"/>
      </w:pPr>
    </w:p>
    <w:tbl>
      <w:tblPr>
        <w:tblW w:w="13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E9ED" w:themeFill="background2" w:themeFillTint="33"/>
        <w:tblLayout w:type="fixed"/>
        <w:tblLook w:val="04A0" w:firstRow="1" w:lastRow="0" w:firstColumn="1" w:lastColumn="0" w:noHBand="0" w:noVBand="1"/>
      </w:tblPr>
      <w:tblGrid>
        <w:gridCol w:w="3293"/>
        <w:gridCol w:w="3293"/>
        <w:gridCol w:w="6587"/>
      </w:tblGrid>
      <w:tr w:rsidR="0064324F" w:rsidRPr="00896F1B" w14:paraId="35F5037F" w14:textId="77777777" w:rsidTr="0064324F">
        <w:trPr>
          <w:trHeight w:val="2522"/>
          <w:jc w:val="center"/>
        </w:trPr>
        <w:tc>
          <w:tcPr>
            <w:tcW w:w="3293" w:type="dxa"/>
            <w:vMerge w:val="restart"/>
            <w:shd w:val="clear" w:color="auto" w:fill="E5E9ED" w:themeFill="background2" w:themeFillTint="33"/>
          </w:tcPr>
          <w:p w14:paraId="2A4B3E43" w14:textId="21F0A244" w:rsidR="00896F1B" w:rsidRPr="00896F1B" w:rsidRDefault="0082088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bookmarkStart w:id="8" w:name="_Hlk511119460"/>
            <w:r>
              <w:rPr>
                <w:b/>
                <w:sz w:val="24"/>
              </w:rPr>
              <w:t>Meno</w:t>
            </w:r>
          </w:p>
          <w:p w14:paraId="23A0689C" w14:textId="77777777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</w:p>
          <w:p w14:paraId="5BD9DB19" w14:textId="77777777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</w:p>
          <w:p w14:paraId="4FB73149" w14:textId="77777777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</w:p>
          <w:p w14:paraId="41EAAA3E" w14:textId="449EF0BF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</w:p>
        </w:tc>
        <w:tc>
          <w:tcPr>
            <w:tcW w:w="3293" w:type="dxa"/>
            <w:shd w:val="clear" w:color="auto" w:fill="E5E9ED" w:themeFill="background2" w:themeFillTint="33"/>
          </w:tcPr>
          <w:p w14:paraId="6291D580" w14:textId="20869C57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Obľúbené</w:t>
            </w:r>
          </w:p>
        </w:tc>
        <w:tc>
          <w:tcPr>
            <w:tcW w:w="6587" w:type="dxa"/>
            <w:shd w:val="clear" w:color="auto" w:fill="E5E9ED" w:themeFill="background2" w:themeFillTint="33"/>
          </w:tcPr>
          <w:p w14:paraId="0FB88C8F" w14:textId="67287DFC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Služba</w:t>
            </w:r>
          </w:p>
        </w:tc>
      </w:tr>
      <w:tr w:rsidR="0064324F" w:rsidRPr="00896F1B" w14:paraId="74523492" w14:textId="77777777" w:rsidTr="0064324F">
        <w:trPr>
          <w:trHeight w:val="2522"/>
          <w:jc w:val="center"/>
        </w:trPr>
        <w:tc>
          <w:tcPr>
            <w:tcW w:w="3293" w:type="dxa"/>
            <w:vMerge/>
            <w:shd w:val="clear" w:color="auto" w:fill="E5E9ED" w:themeFill="background2" w:themeFillTint="33"/>
          </w:tcPr>
          <w:p w14:paraId="1393E5CC" w14:textId="77777777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</w:p>
        </w:tc>
        <w:tc>
          <w:tcPr>
            <w:tcW w:w="3293" w:type="dxa"/>
            <w:shd w:val="clear" w:color="auto" w:fill="E5E9ED" w:themeFill="background2" w:themeFillTint="33"/>
          </w:tcPr>
          <w:p w14:paraId="2BE3819A" w14:textId="288BF6DC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Neobľúbené/frustrujúce</w:t>
            </w:r>
          </w:p>
        </w:tc>
        <w:tc>
          <w:tcPr>
            <w:tcW w:w="6587" w:type="dxa"/>
            <w:shd w:val="clear" w:color="auto" w:fill="E5E9ED" w:themeFill="background2" w:themeFillTint="33"/>
          </w:tcPr>
          <w:p w14:paraId="51EFB727" w14:textId="17761839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Produkt</w:t>
            </w:r>
          </w:p>
        </w:tc>
      </w:tr>
      <w:tr w:rsidR="00896F1B" w:rsidRPr="00896F1B" w14:paraId="4CB630FD" w14:textId="77777777" w:rsidTr="0064324F">
        <w:trPr>
          <w:trHeight w:val="2522"/>
          <w:jc w:val="center"/>
        </w:trPr>
        <w:tc>
          <w:tcPr>
            <w:tcW w:w="6586" w:type="dxa"/>
            <w:gridSpan w:val="2"/>
            <w:shd w:val="clear" w:color="auto" w:fill="E5E9ED" w:themeFill="background2" w:themeFillTint="33"/>
          </w:tcPr>
          <w:p w14:paraId="10B7CA57" w14:textId="1C8A1996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Bežné</w:t>
            </w:r>
          </w:p>
        </w:tc>
        <w:tc>
          <w:tcPr>
            <w:tcW w:w="6587" w:type="dxa"/>
            <w:shd w:val="clear" w:color="auto" w:fill="E5E9ED" w:themeFill="background2" w:themeFillTint="33"/>
          </w:tcPr>
          <w:p w14:paraId="75DA2479" w14:textId="790443CA" w:rsidR="00896F1B" w:rsidRPr="00896F1B" w:rsidRDefault="00896F1B" w:rsidP="00896F1B">
            <w:pPr>
              <w:pStyle w:val="CE-StandardText"/>
              <w:rPr>
                <w:rFonts w:eastAsia="Calibri"/>
                <w:b/>
                <w:sz w:val="24"/>
              </w:rPr>
            </w:pPr>
            <w:r>
              <w:rPr>
                <w:b/>
                <w:sz w:val="24"/>
              </w:rPr>
              <w:t>Iné</w:t>
            </w:r>
          </w:p>
        </w:tc>
      </w:tr>
      <w:bookmarkEnd w:id="8"/>
    </w:tbl>
    <w:p w14:paraId="438C84E4" w14:textId="51815FBF" w:rsidR="00896F1B" w:rsidRDefault="00896F1B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D8B8A" w:themeColor="accent1"/>
          <w:spacing w:val="-10"/>
          <w:sz w:val="28"/>
          <w:szCs w:val="26"/>
        </w:rPr>
      </w:pPr>
      <w:r>
        <w:br w:type="page"/>
      </w:r>
    </w:p>
    <w:p w14:paraId="367C1915" w14:textId="4880C9A6" w:rsidR="005B5CA1" w:rsidRPr="00620F10" w:rsidRDefault="009F6397" w:rsidP="00B46353">
      <w:pPr>
        <w:pStyle w:val="CE-Headline2"/>
        <w:ind w:left="142"/>
      </w:pPr>
      <w:bookmarkStart w:id="9" w:name="_Toc521875987"/>
      <w:r>
        <w:lastRenderedPageBreak/>
        <w:t>Cesta</w:t>
      </w:r>
      <w:r w:rsidR="005B5CA1">
        <w:t xml:space="preserve"> zákazníka (podľa segmentov)</w:t>
      </w:r>
      <w:bookmarkEnd w:id="9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896988" w14:paraId="376AC720" w14:textId="77777777" w:rsidTr="00E71C1F">
        <w:tc>
          <w:tcPr>
            <w:tcW w:w="15015" w:type="dxa"/>
            <w:gridSpan w:val="2"/>
            <w:shd w:val="clear" w:color="auto" w:fill="B0BFC7" w:themeFill="accent3" w:themeFillShade="E6"/>
          </w:tcPr>
          <w:p w14:paraId="31FFA507" w14:textId="249FCFEC" w:rsidR="00896988" w:rsidRPr="00E803EC" w:rsidRDefault="00896988" w:rsidP="00C10AD3">
            <w:pPr>
              <w:pStyle w:val="CE-StandardText"/>
              <w:spacing w:after="240"/>
              <w:rPr>
                <w:b/>
                <w:color w:val="auto"/>
              </w:rPr>
            </w:pPr>
            <w:bookmarkStart w:id="10" w:name="_Hlk511119662"/>
            <w:r>
              <w:rPr>
                <w:b/>
                <w:color w:val="auto"/>
              </w:rPr>
              <w:t xml:space="preserve">Tento nástroj je možné použiť na vizuálne zachytenie celého cyklu skúsenosti zákazníka od momentu, kedy sa uňho problém objavil, až do </w:t>
            </w:r>
            <w:r w:rsidR="00C10AD3">
              <w:rPr>
                <w:b/>
                <w:color w:val="auto"/>
              </w:rPr>
              <w:t>realizácie</w:t>
            </w:r>
            <w:r>
              <w:rPr>
                <w:b/>
                <w:color w:val="auto"/>
              </w:rPr>
              <w:t xml:space="preserve"> riešenia. Štádiá tejto cesty môžu byť všeobecné (príprava, nákup, dodávka, používanie, doplnky, údržba, likvidácia) resp. presnejšie definované. Po zadefinovaní všetkých štádií by sa mala vykonať analýza správania zákazníkov v týchto štádiách (definícia toho, čo zákazník robí/čo si myslí/čo cíti), aby bolo možné identifikovať každú nepríjemnú skúsenosť (boľavé miesto) a vyhodnotiť ju ako možnú príležitosť.</w:t>
            </w:r>
          </w:p>
        </w:tc>
      </w:tr>
      <w:tr w:rsidR="00896988" w14:paraId="359E0484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1665D857" w14:textId="77777777" w:rsidR="00896988" w:rsidRPr="00E803EC" w:rsidRDefault="00896988" w:rsidP="00E71C1F">
            <w:pPr>
              <w:pStyle w:val="CE-StandardText"/>
              <w:spacing w:after="24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5C29408B" w14:textId="5F952325" w:rsidR="00896988" w:rsidRPr="00F065F6" w:rsidRDefault="007E0363" w:rsidP="00E71C1F">
            <w:pPr>
              <w:pStyle w:val="CE-StandardText"/>
              <w:spacing w:after="24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896988">
              <w:rPr>
                <w:b/>
                <w:color w:val="auto"/>
              </w:rPr>
              <w:t xml:space="preserve"> - Fáza č. 2 – Workshop/Fáza č. 3 – Workshop </w:t>
            </w:r>
          </w:p>
        </w:tc>
      </w:tr>
      <w:bookmarkEnd w:id="10"/>
    </w:tbl>
    <w:p w14:paraId="1E4ED011" w14:textId="77777777" w:rsidR="00896988" w:rsidRDefault="00896988" w:rsidP="00F51A4D">
      <w:pPr>
        <w:pStyle w:val="CE-StandardText"/>
        <w:jc w:val="both"/>
      </w:pPr>
    </w:p>
    <w:p w14:paraId="53363423" w14:textId="4152FFBE" w:rsidR="0086503B" w:rsidRPr="00BA7F15" w:rsidRDefault="00C10AD3" w:rsidP="00F51A4D">
      <w:pPr>
        <w:pStyle w:val="CE-StandardText"/>
        <w:jc w:val="both"/>
      </w:pPr>
      <w:r>
        <w:t xml:space="preserve">Tento nástroj </w:t>
      </w:r>
      <w:r w:rsidR="005E167A">
        <w:t xml:space="preserve">sa používa na popísanie a zdokumentovanie úloh a modelov správania jednotlivých zákazníckych segmentov počas prechádzania cyklom využívania produktu resp. služby. Cesta u zákazníka je celkový rozsah skúseností priemerného zákazníka s produktom alebo službou od prvého kontaktu do momentu, kedy sa zákazník rozhodne prejsť ku konkurencii alebo kedy už službu nepotrebuje. Popísanie tejto cesty je zamerané na </w:t>
      </w:r>
      <w:proofErr w:type="spellStart"/>
      <w:r w:rsidR="005E167A">
        <w:t>psychometricko</w:t>
      </w:r>
      <w:proofErr w:type="spellEnd"/>
      <w:r w:rsidR="005E167A">
        <w:t xml:space="preserve">-emočný status zákazníka vo vzťahu ku konkrétnemu osobnostnému a </w:t>
      </w:r>
      <w:proofErr w:type="spellStart"/>
      <w:r w:rsidR="005E167A">
        <w:t>kontextuálnemu</w:t>
      </w:r>
      <w:proofErr w:type="spellEnd"/>
      <w:r w:rsidR="005E167A">
        <w:t xml:space="preserve"> toku. Pomáha to pri budovaní empatie na základe skúsenosti zákazníka a organizačnej schopnosti vysledovať a vyladiť skúsenosť zákazníka smerom k úspešnosti u zákazníka.</w:t>
      </w:r>
    </w:p>
    <w:p w14:paraId="79459A03" w14:textId="1D8D12DE" w:rsidR="00F51A4D" w:rsidRPr="00BA7F15" w:rsidRDefault="00C10AD3" w:rsidP="00F51A4D">
      <w:pPr>
        <w:pStyle w:val="CE-StandardText"/>
        <w:jc w:val="both"/>
      </w:pPr>
      <w:r>
        <w:t xml:space="preserve">Cesta </w:t>
      </w:r>
      <w:r w:rsidR="004C757F">
        <w:t xml:space="preserve">zákazníka poskytuje prehľad kľúčových interakcií medzi zákazníkom a </w:t>
      </w:r>
      <w:r>
        <w:t>spoločnosťou</w:t>
      </w:r>
      <w:r w:rsidR="004C757F">
        <w:t xml:space="preserve"> popísaním jeho pocitov, motivačných faktorov a cieľov pre jednotlivé kontaktné body. Poskytuje tiež pohľad na motiváciu zákazníka z hľadiska toho, čo chce dosiahnuť a aké sú jeho očakávania ohľadne organizácie. Tieto informácie umožňujú spoločnostiam identifikovať príležitosti a možnosti na zlepšovanie svojej ponuky a celkového zážitku zákazníka prípadným doplnením servisných komponentov.</w:t>
      </w:r>
    </w:p>
    <w:p w14:paraId="35BA06F7" w14:textId="77777777" w:rsidR="002A5400" w:rsidRPr="00BA7F15" w:rsidRDefault="002A5400" w:rsidP="00F51A4D">
      <w:pPr>
        <w:pStyle w:val="CE-StandardText"/>
        <w:jc w:val="both"/>
      </w:pPr>
    </w:p>
    <w:p w14:paraId="615FBF29" w14:textId="77777777" w:rsidR="002A5400" w:rsidRPr="00BA7F15" w:rsidRDefault="002A5400" w:rsidP="00F51A4D">
      <w:pPr>
        <w:pStyle w:val="CE-StandardText"/>
        <w:jc w:val="both"/>
      </w:pPr>
    </w:p>
    <w:p w14:paraId="68DEF05D" w14:textId="77777777" w:rsidR="002A5400" w:rsidRPr="00BA7F15" w:rsidRDefault="002A5400" w:rsidP="00F51A4D">
      <w:pPr>
        <w:pStyle w:val="CE-StandardText"/>
        <w:jc w:val="both"/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183"/>
        <w:gridCol w:w="11832"/>
      </w:tblGrid>
      <w:tr w:rsidR="002A5400" w:rsidRPr="00BA7F15" w14:paraId="5CC6C024" w14:textId="77777777" w:rsidTr="00DC760A">
        <w:trPr>
          <w:trHeight w:val="2211"/>
        </w:trPr>
        <w:tc>
          <w:tcPr>
            <w:tcW w:w="1060" w:type="pct"/>
            <w:shd w:val="clear" w:color="auto" w:fill="FFC000"/>
            <w:vAlign w:val="center"/>
          </w:tcPr>
          <w:p w14:paraId="4BB80084" w14:textId="77777777" w:rsidR="002A5400" w:rsidRPr="00BA7F15" w:rsidRDefault="002A5400" w:rsidP="00DC760A">
            <w:pPr>
              <w:spacing w:before="0" w:line="240" w:lineRule="auto"/>
              <w:ind w:left="0" w:right="0"/>
              <w:jc w:val="center"/>
              <w:rPr>
                <w:rFonts w:ascii="Trebuchet MS" w:hAnsi="Trebuchet MS"/>
                <w:b/>
                <w:color w:val="4D4D4E"/>
                <w:sz w:val="22"/>
                <w:szCs w:val="18"/>
              </w:rPr>
            </w:pPr>
            <w:r>
              <w:rPr>
                <w:rFonts w:ascii="Trebuchet MS" w:hAnsi="Trebuchet MS"/>
                <w:b/>
                <w:color w:val="4D4D4E"/>
                <w:sz w:val="22"/>
                <w:szCs w:val="18"/>
              </w:rPr>
              <w:lastRenderedPageBreak/>
              <w:t>Ďalšie zdroje:</w:t>
            </w:r>
          </w:p>
        </w:tc>
        <w:tc>
          <w:tcPr>
            <w:tcW w:w="3940" w:type="pct"/>
            <w:vAlign w:val="center"/>
          </w:tcPr>
          <w:p w14:paraId="6C0EB11E" w14:textId="46B45714" w:rsidR="002A5400" w:rsidRPr="00BA7F15" w:rsidRDefault="002A5400" w:rsidP="002A5400">
            <w:pPr>
              <w:pStyle w:val="CE-BulletPoint1"/>
            </w:pPr>
            <w:proofErr w:type="spellStart"/>
            <w:r>
              <w:t>Stickdorn</w:t>
            </w:r>
            <w:proofErr w:type="spellEnd"/>
            <w:r>
              <w:t xml:space="preserve">, M.; </w:t>
            </w:r>
            <w:proofErr w:type="spellStart"/>
            <w:r>
              <w:t>Schnaider</w:t>
            </w:r>
            <w:proofErr w:type="spellEnd"/>
            <w:r>
              <w:t xml:space="preserve">, J.; et al.: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design </w:t>
            </w:r>
            <w:proofErr w:type="spellStart"/>
            <w:r>
              <w:t>thinking</w:t>
            </w:r>
            <w:proofErr w:type="spellEnd"/>
            <w:r>
              <w:t xml:space="preserve">, John </w:t>
            </w:r>
            <w:proofErr w:type="spellStart"/>
            <w:r>
              <w:t>Wiley</w:t>
            </w:r>
            <w:proofErr w:type="spellEnd"/>
            <w:r>
              <w:t xml:space="preserve"> &amp; </w:t>
            </w:r>
            <w:proofErr w:type="spellStart"/>
            <w:r>
              <w:t>Sons</w:t>
            </w:r>
            <w:proofErr w:type="spellEnd"/>
            <w:r>
              <w:t xml:space="preserve">, </w:t>
            </w:r>
            <w:proofErr w:type="spellStart"/>
            <w:r>
              <w:t>Hoboken</w:t>
            </w:r>
            <w:proofErr w:type="spellEnd"/>
            <w:r>
              <w:t>, New Jersey, 2011</w:t>
            </w:r>
          </w:p>
          <w:p w14:paraId="12C3D9BE" w14:textId="5E2F9397" w:rsidR="002A5400" w:rsidRPr="00BA7F15" w:rsidRDefault="007431CD" w:rsidP="00DC760A">
            <w:pPr>
              <w:pStyle w:val="CE-BulletPoint1"/>
            </w:pPr>
            <w:hyperlink r:id="rId17" w:history="1">
              <w:r w:rsidR="00622BEC">
                <w:rPr>
                  <w:rStyle w:val="Hypertextovprepojenie"/>
                </w:rPr>
                <w:t>https://www.patlive.com/blog/customer-journey-mapping-for-small-business/</w:t>
              </w:r>
            </w:hyperlink>
          </w:p>
          <w:p w14:paraId="1FFD8564" w14:textId="623DE0A5" w:rsidR="002A5400" w:rsidRPr="00BA7F15" w:rsidRDefault="007431CD" w:rsidP="002A5400">
            <w:pPr>
              <w:pStyle w:val="CE-BulletPoint1"/>
            </w:pPr>
            <w:hyperlink r:id="rId18" w:history="1">
              <w:r w:rsidR="00622BEC">
                <w:rPr>
                  <w:rStyle w:val="Hypertextovprepojenie"/>
                </w:rPr>
                <w:t>https://www.sailthru.com/marketing-blog/customer-journey-mapping-need-to-know/</w:t>
              </w:r>
            </w:hyperlink>
          </w:p>
          <w:p w14:paraId="5E6C0F58" w14:textId="7ADFFD25" w:rsidR="002A5400" w:rsidRPr="00BA7F15" w:rsidRDefault="007431CD" w:rsidP="002A5400">
            <w:pPr>
              <w:pStyle w:val="CE-BulletPoint1"/>
            </w:pPr>
            <w:hyperlink r:id="rId19" w:history="1">
              <w:r w:rsidR="00622BEC">
                <w:rPr>
                  <w:rStyle w:val="Hypertextovprepojenie"/>
                </w:rPr>
                <w:t>https://conversionxl.com/blog/customer-journey-mapping-examples/</w:t>
              </w:r>
            </w:hyperlink>
          </w:p>
          <w:p w14:paraId="7A16EE74" w14:textId="7DFF6129" w:rsidR="002A5400" w:rsidRPr="00BA7F15" w:rsidRDefault="007431CD" w:rsidP="002A5400">
            <w:pPr>
              <w:pStyle w:val="CE-BulletPoint1"/>
            </w:pPr>
            <w:hyperlink r:id="rId20" w:history="1">
              <w:r w:rsidR="00622BEC">
                <w:rPr>
                  <w:rStyle w:val="Hypertextovprepojenie"/>
                </w:rPr>
                <w:t>https://hbr.org/2013/09/the-truth-about-customer-experience</w:t>
              </w:r>
            </w:hyperlink>
          </w:p>
        </w:tc>
      </w:tr>
    </w:tbl>
    <w:p w14:paraId="0B0E6B18" w14:textId="77777777" w:rsidR="00CD0C92" w:rsidRDefault="00CD0C92" w:rsidP="00F51A4D">
      <w:pPr>
        <w:pStyle w:val="CE-StandardText"/>
        <w:jc w:val="both"/>
      </w:pPr>
    </w:p>
    <w:p w14:paraId="16C57FCC" w14:textId="77777777" w:rsidR="005A2289" w:rsidRDefault="00CD0C92" w:rsidP="005A2289">
      <w:pPr>
        <w:pStyle w:val="CE-StandardText"/>
        <w:keepNext/>
        <w:jc w:val="center"/>
      </w:pPr>
      <w:r>
        <w:rPr>
          <w:rFonts w:ascii="medium-content-sans-serif-font" w:hAnsi="medium-content-sans-serif-font"/>
          <w:noProof/>
          <w:sz w:val="30"/>
          <w:szCs w:val="30"/>
          <w:lang w:eastAsia="sk-SK"/>
        </w:rPr>
        <w:lastRenderedPageBreak/>
        <w:drawing>
          <wp:inline distT="0" distB="0" distL="0" distR="0" wp14:anchorId="3A52A568" wp14:editId="1FA71571">
            <wp:extent cx="7985100" cy="4284921"/>
            <wp:effectExtent l="19050" t="19050" r="16510" b="20955"/>
            <wp:docPr id="7" name="Picture 7" descr="https://cdn-images-1.medium.com/max/1540/1*jAfZXNWAx50fWEvoF-eW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images-1.medium.com/max/1540/1*jAfZXNWAx50fWEvoF-eWLw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882" cy="4298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2ECB5D" w14:textId="5B28EA8F" w:rsidR="00CD0C92" w:rsidRPr="005A2289" w:rsidRDefault="005A2289" w:rsidP="005A2289">
      <w:pPr>
        <w:pStyle w:val="Popis"/>
        <w:ind w:left="0"/>
        <w:jc w:val="center"/>
        <w:rPr>
          <w:color w:val="7E93A5" w:themeColor="background2"/>
        </w:rPr>
      </w:pPr>
      <w:r>
        <w:rPr>
          <w:color w:val="7E93A5" w:themeColor="background2"/>
        </w:rPr>
        <w:t xml:space="preserve">Obr. </w:t>
      </w:r>
      <w:r w:rsidRPr="005A2289">
        <w:rPr>
          <w:color w:val="7E93A5" w:themeColor="background2"/>
        </w:rPr>
        <w:fldChar w:fldCharType="begin"/>
      </w:r>
      <w:r w:rsidRPr="005A2289">
        <w:rPr>
          <w:color w:val="7E93A5" w:themeColor="background2"/>
        </w:rPr>
        <w:instrText xml:space="preserve"> SEQ Figure \* ARABIC </w:instrText>
      </w:r>
      <w:r w:rsidRPr="005A2289">
        <w:rPr>
          <w:color w:val="7E93A5" w:themeColor="background2"/>
        </w:rPr>
        <w:fldChar w:fldCharType="separate"/>
      </w:r>
      <w:r w:rsidR="00F92E6E">
        <w:rPr>
          <w:noProof/>
          <w:color w:val="7E93A5" w:themeColor="background2"/>
        </w:rPr>
        <w:t>4</w:t>
      </w:r>
      <w:r w:rsidRPr="005A2289">
        <w:rPr>
          <w:color w:val="7E93A5" w:themeColor="background2"/>
        </w:rPr>
        <w:fldChar w:fldCharType="end"/>
      </w:r>
      <w:r>
        <w:rPr>
          <w:color w:val="7E93A5" w:themeColor="background2"/>
        </w:rPr>
        <w:t xml:space="preserve"> Príklad vyplneného formulára Cesta u zákazníka (zdroj: https://uxplanet.org/)</w:t>
      </w:r>
    </w:p>
    <w:p w14:paraId="2AE5367A" w14:textId="77777777" w:rsidR="00CD0C92" w:rsidRDefault="00CD0C92" w:rsidP="00F51A4D">
      <w:pPr>
        <w:pStyle w:val="CE-StandardText"/>
        <w:jc w:val="both"/>
      </w:pPr>
    </w:p>
    <w:p w14:paraId="3C8E4FDB" w14:textId="77777777" w:rsidR="005A2289" w:rsidRDefault="00CD0C92" w:rsidP="005A2289">
      <w:pPr>
        <w:pStyle w:val="CE-StandardText"/>
        <w:keepNext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71534411" wp14:editId="4E9EB057">
            <wp:extent cx="5692140" cy="4262273"/>
            <wp:effectExtent l="19050" t="19050" r="22860" b="24130"/>
            <wp:docPr id="8" name="Picture 8" descr="https://centricconsulting.com/wp-content/uploads/2016/01/customer-journey-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centricconsulting.com/wp-content/uploads/2016/01/customer-journey-map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77" cy="4272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E70AD" w14:textId="464661FC" w:rsidR="00CD0C92" w:rsidRPr="005A2289" w:rsidRDefault="005A2289" w:rsidP="005A2289">
      <w:pPr>
        <w:pStyle w:val="Popis"/>
        <w:ind w:left="0"/>
        <w:jc w:val="center"/>
        <w:rPr>
          <w:color w:val="7E93A5" w:themeColor="background2"/>
        </w:rPr>
      </w:pPr>
      <w:r>
        <w:rPr>
          <w:color w:val="7E93A5" w:themeColor="background2"/>
        </w:rPr>
        <w:t xml:space="preserve">Obr. </w:t>
      </w:r>
      <w:r w:rsidRPr="005A2289">
        <w:rPr>
          <w:color w:val="7E93A5" w:themeColor="background2"/>
        </w:rPr>
        <w:fldChar w:fldCharType="begin"/>
      </w:r>
      <w:r w:rsidRPr="005A2289">
        <w:rPr>
          <w:color w:val="7E93A5" w:themeColor="background2"/>
        </w:rPr>
        <w:instrText xml:space="preserve"> SEQ Figure \* ARABIC </w:instrText>
      </w:r>
      <w:r w:rsidRPr="005A2289">
        <w:rPr>
          <w:color w:val="7E93A5" w:themeColor="background2"/>
        </w:rPr>
        <w:fldChar w:fldCharType="separate"/>
      </w:r>
      <w:r w:rsidR="00F92E6E">
        <w:rPr>
          <w:noProof/>
          <w:color w:val="7E93A5" w:themeColor="background2"/>
        </w:rPr>
        <w:t>5</w:t>
      </w:r>
      <w:r w:rsidRPr="005A2289">
        <w:rPr>
          <w:color w:val="7E93A5" w:themeColor="background2"/>
        </w:rPr>
        <w:fldChar w:fldCharType="end"/>
      </w:r>
      <w:r>
        <w:rPr>
          <w:color w:val="7E93A5" w:themeColor="background2"/>
        </w:rPr>
        <w:t xml:space="preserve"> Príklad mapy nástroja Cesta u zákazníka (zdroj: https://centricconsulting.com)</w:t>
      </w:r>
    </w:p>
    <w:p w14:paraId="3FB82088" w14:textId="3D8B06AB" w:rsidR="005A2289" w:rsidRDefault="005A2289">
      <w:pPr>
        <w:spacing w:before="0" w:line="240" w:lineRule="auto"/>
        <w:ind w:left="0" w:right="0"/>
        <w:jc w:val="left"/>
        <w:rPr>
          <w:rFonts w:ascii="Trebuchet MS" w:hAnsi="Trebuchet MS"/>
          <w:color w:val="4D4D4E"/>
          <w:sz w:val="22"/>
          <w:szCs w:val="18"/>
        </w:rPr>
      </w:pPr>
      <w:r>
        <w:br w:type="page"/>
      </w:r>
    </w:p>
    <w:p w14:paraId="198BA8A3" w14:textId="77777777" w:rsidR="005E167A" w:rsidRPr="00BA7F15" w:rsidRDefault="005E167A" w:rsidP="0086503B">
      <w:pPr>
        <w:pStyle w:val="CE-StandardText"/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914"/>
        <w:gridCol w:w="1872"/>
        <w:gridCol w:w="1872"/>
        <w:gridCol w:w="1872"/>
        <w:gridCol w:w="1872"/>
        <w:gridCol w:w="1871"/>
        <w:gridCol w:w="1871"/>
        <w:gridCol w:w="1871"/>
      </w:tblGrid>
      <w:tr w:rsidR="00F41588" w:rsidRPr="00BA7F15" w14:paraId="7B122ED9" w14:textId="77777777" w:rsidTr="00F51A4D">
        <w:trPr>
          <w:cantSplit/>
          <w:trHeight w:val="1134"/>
        </w:trPr>
        <w:tc>
          <w:tcPr>
            <w:tcW w:w="637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617AF79B" w14:textId="5E4DDBF9" w:rsidR="0086503B" w:rsidRPr="00BA7F15" w:rsidRDefault="0086503B" w:rsidP="00F51A4D">
            <w:pPr>
              <w:pStyle w:val="CE-StandardText"/>
              <w:jc w:val="center"/>
              <w:rPr>
                <w:b/>
              </w:rPr>
            </w:pPr>
            <w:bookmarkStart w:id="11" w:name="_Hlk511119718"/>
            <w:bookmarkStart w:id="12" w:name="_Hlk511120012"/>
            <w:r>
              <w:rPr>
                <w:b/>
              </w:rPr>
              <w:t>Štádiá:</w:t>
            </w:r>
          </w:p>
        </w:tc>
        <w:tc>
          <w:tcPr>
            <w:tcW w:w="623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4579EDCB" w14:textId="77777777" w:rsidR="0086503B" w:rsidRPr="00BA7F15" w:rsidRDefault="0086503B" w:rsidP="00F51A4D">
            <w:pPr>
              <w:pStyle w:val="CE-StandardText"/>
              <w:jc w:val="center"/>
            </w:pPr>
            <w:r>
              <w:t>Získavanie informácií</w:t>
            </w:r>
          </w:p>
          <w:p w14:paraId="71A46194" w14:textId="77777777" w:rsidR="0086503B" w:rsidRPr="00BA7F15" w:rsidRDefault="0086503B" w:rsidP="00F51A4D">
            <w:pPr>
              <w:pStyle w:val="CE-StandardText"/>
              <w:jc w:val="center"/>
            </w:pPr>
            <w:r>
              <w:t>Príprava</w:t>
            </w:r>
          </w:p>
        </w:tc>
        <w:tc>
          <w:tcPr>
            <w:tcW w:w="623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4A406CFE" w14:textId="77777777" w:rsidR="0086503B" w:rsidRPr="00BA7F15" w:rsidRDefault="0086503B" w:rsidP="00F51A4D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Kúpiť</w:t>
            </w:r>
          </w:p>
          <w:p w14:paraId="24A21A6D" w14:textId="77777777" w:rsidR="0086503B" w:rsidRPr="00BA7F15" w:rsidRDefault="0086503B" w:rsidP="00F51A4D">
            <w:pPr>
              <w:pStyle w:val="CE-StandardText"/>
              <w:jc w:val="center"/>
            </w:pPr>
            <w:r>
              <w:t>Nákup</w:t>
            </w:r>
          </w:p>
        </w:tc>
        <w:tc>
          <w:tcPr>
            <w:tcW w:w="623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79DC8C61" w14:textId="77777777" w:rsidR="0086503B" w:rsidRPr="00BA7F15" w:rsidRDefault="0086503B" w:rsidP="00F51A4D">
            <w:pPr>
              <w:pStyle w:val="CE-StandardText"/>
              <w:jc w:val="center"/>
            </w:pPr>
            <w:r>
              <w:t>Dodať</w:t>
            </w:r>
          </w:p>
        </w:tc>
        <w:tc>
          <w:tcPr>
            <w:tcW w:w="623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1D025BB4" w14:textId="77777777" w:rsidR="0086503B" w:rsidRPr="00BA7F15" w:rsidRDefault="0086503B" w:rsidP="00F51A4D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Používať</w:t>
            </w:r>
          </w:p>
          <w:p w14:paraId="7E84C29B" w14:textId="77777777" w:rsidR="0086503B" w:rsidRPr="00BA7F15" w:rsidRDefault="0086503B" w:rsidP="00F51A4D">
            <w:pPr>
              <w:pStyle w:val="CE-StandardText"/>
              <w:jc w:val="center"/>
            </w:pPr>
            <w:r>
              <w:t>Spotrebovať</w:t>
            </w:r>
          </w:p>
        </w:tc>
        <w:tc>
          <w:tcPr>
            <w:tcW w:w="623" w:type="pct"/>
            <w:shd w:val="clear" w:color="auto" w:fill="CBD3DB" w:themeFill="background2" w:themeFillTint="66"/>
            <w:vAlign w:val="center"/>
          </w:tcPr>
          <w:p w14:paraId="462AB9AE" w14:textId="77777777" w:rsidR="0086503B" w:rsidRPr="00BA7F15" w:rsidRDefault="0086503B" w:rsidP="00F51A4D">
            <w:pPr>
              <w:pStyle w:val="CE-StandardText"/>
              <w:jc w:val="center"/>
            </w:pPr>
            <w:r>
              <w:t>Prídavné funkcie</w:t>
            </w:r>
          </w:p>
          <w:p w14:paraId="70222E56" w14:textId="77777777" w:rsidR="0086503B" w:rsidRPr="00BA7F15" w:rsidRDefault="0086503B" w:rsidP="00F51A4D">
            <w:pPr>
              <w:pStyle w:val="CE-StandardText"/>
              <w:jc w:val="center"/>
            </w:pPr>
            <w:r>
              <w:t>Doplnky</w:t>
            </w:r>
          </w:p>
        </w:tc>
        <w:tc>
          <w:tcPr>
            <w:tcW w:w="623" w:type="pct"/>
            <w:shd w:val="clear" w:color="auto" w:fill="CBD3DB" w:themeFill="background2" w:themeFillTint="66"/>
            <w:vAlign w:val="center"/>
          </w:tcPr>
          <w:p w14:paraId="6A58892F" w14:textId="77777777" w:rsidR="0086503B" w:rsidRPr="00BA7F15" w:rsidRDefault="0086503B" w:rsidP="00F51A4D">
            <w:pPr>
              <w:pStyle w:val="CE-StandardText"/>
              <w:jc w:val="center"/>
            </w:pPr>
            <w:r>
              <w:t>Údržba</w:t>
            </w:r>
          </w:p>
        </w:tc>
        <w:tc>
          <w:tcPr>
            <w:tcW w:w="623" w:type="pct"/>
            <w:shd w:val="clear" w:color="auto" w:fill="CBD3DB" w:themeFill="background2" w:themeFillTint="66"/>
            <w:tcMar>
              <w:top w:w="57" w:type="dxa"/>
              <w:bottom w:w="57" w:type="dxa"/>
            </w:tcMar>
            <w:vAlign w:val="center"/>
          </w:tcPr>
          <w:p w14:paraId="6193B84C" w14:textId="77777777" w:rsidR="0086503B" w:rsidRPr="00BA7F15" w:rsidRDefault="0086503B" w:rsidP="00F51A4D">
            <w:pPr>
              <w:pStyle w:val="CE-StandardText"/>
              <w:jc w:val="center"/>
            </w:pPr>
            <w:r>
              <w:t>Likvidácia</w:t>
            </w:r>
          </w:p>
        </w:tc>
      </w:tr>
      <w:tr w:rsidR="00F41588" w:rsidRPr="00BA7F15" w14:paraId="66FF87EA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039C229D" w14:textId="77777777" w:rsidR="0086503B" w:rsidRPr="00BA7F15" w:rsidRDefault="0086503B" w:rsidP="0086503B">
            <w:pPr>
              <w:pStyle w:val="CE-StandardText"/>
            </w:pPr>
            <w:r>
              <w:t>Konanie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17E8842E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E239374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45DCB291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EBB2DF5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2DDEDC35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59B2ACAD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3697575E" w14:textId="77777777" w:rsidR="0086503B" w:rsidRPr="00BA7F15" w:rsidRDefault="0086503B" w:rsidP="0086503B">
            <w:pPr>
              <w:pStyle w:val="CE-StandardText"/>
            </w:pPr>
          </w:p>
        </w:tc>
      </w:tr>
      <w:tr w:rsidR="00F41588" w:rsidRPr="00BA7F15" w14:paraId="00D98A98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740E02E2" w14:textId="77777777" w:rsidR="0086503B" w:rsidRPr="00BA7F15" w:rsidRDefault="0086503B" w:rsidP="0086503B">
            <w:pPr>
              <w:pStyle w:val="CE-StandardText"/>
            </w:pPr>
            <w:r>
              <w:t>Myslenie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58918100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10EC23A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0E3E1420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E96B60F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76D3649E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26C7F550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601AD7E6" w14:textId="77777777" w:rsidR="0086503B" w:rsidRPr="00BA7F15" w:rsidRDefault="0086503B" w:rsidP="0086503B">
            <w:pPr>
              <w:pStyle w:val="CE-StandardText"/>
            </w:pPr>
          </w:p>
        </w:tc>
      </w:tr>
      <w:tr w:rsidR="00F41588" w:rsidRPr="00BA7F15" w14:paraId="260E26F1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34A69C3F" w14:textId="77777777" w:rsidR="0086503B" w:rsidRPr="00BA7F15" w:rsidRDefault="0086503B" w:rsidP="0086503B">
            <w:pPr>
              <w:pStyle w:val="CE-StandardText"/>
            </w:pPr>
            <w:r>
              <w:t>Pocit</w:t>
            </w:r>
          </w:p>
          <w:p w14:paraId="76C4EB1C" w14:textId="77777777" w:rsidR="0086503B" w:rsidRPr="00BA7F15" w:rsidRDefault="0086503B" w:rsidP="0086503B">
            <w:pPr>
              <w:pStyle w:val="CE-StandardText"/>
            </w:pPr>
            <w:r>
              <w:t>Skúsenosť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7B7C8EC9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47EB61E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3C1D9BE7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6F2C243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3A1359E9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136D03C2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5835E139" w14:textId="77777777" w:rsidR="0086503B" w:rsidRPr="00BA7F15" w:rsidRDefault="0086503B" w:rsidP="0086503B">
            <w:pPr>
              <w:pStyle w:val="CE-StandardText"/>
            </w:pPr>
          </w:p>
        </w:tc>
      </w:tr>
      <w:tr w:rsidR="00F41588" w:rsidRPr="00BA7F15" w14:paraId="67D7F9B3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07F8C039" w14:textId="77777777" w:rsidR="0086503B" w:rsidRPr="00BA7F15" w:rsidRDefault="0086503B" w:rsidP="0086503B">
            <w:pPr>
              <w:pStyle w:val="CE-StandardText"/>
            </w:pPr>
            <w:r>
              <w:t>Začiatok</w:t>
            </w:r>
          </w:p>
          <w:p w14:paraId="6CF307EC" w14:textId="77777777" w:rsidR="0086503B" w:rsidRPr="00BA7F15" w:rsidRDefault="0086503B" w:rsidP="0086503B">
            <w:pPr>
              <w:pStyle w:val="CE-StandardText"/>
            </w:pPr>
            <w:r>
              <w:t>Kontaktné body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4283D1EF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6199890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2EFEA4E1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081A09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23DBC45B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41089EEA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02C55845" w14:textId="77777777" w:rsidR="0086503B" w:rsidRPr="00BA7F15" w:rsidRDefault="0086503B" w:rsidP="0086503B">
            <w:pPr>
              <w:pStyle w:val="CE-StandardText"/>
            </w:pPr>
          </w:p>
        </w:tc>
      </w:tr>
      <w:tr w:rsidR="00F41588" w:rsidRPr="00BA7F15" w14:paraId="03EAD410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63932F6E" w14:textId="77777777" w:rsidR="0086503B" w:rsidRPr="00BA7F15" w:rsidRDefault="0086503B" w:rsidP="0086503B">
            <w:pPr>
              <w:pStyle w:val="CE-StandardText"/>
            </w:pPr>
            <w:r>
              <w:t>Koniec</w:t>
            </w:r>
          </w:p>
          <w:p w14:paraId="208F72EB" w14:textId="77777777" w:rsidR="0086503B" w:rsidRPr="00BA7F15" w:rsidRDefault="0086503B" w:rsidP="0086503B">
            <w:pPr>
              <w:pStyle w:val="CE-StandardText"/>
            </w:pPr>
            <w:r>
              <w:t>Infraštruktúra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3A3860B0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FE20613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3D0FBAFA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F84EBE1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4959CF29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156D291F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17CF39D8" w14:textId="77777777" w:rsidR="0086503B" w:rsidRPr="00BA7F15" w:rsidRDefault="0086503B" w:rsidP="0086503B">
            <w:pPr>
              <w:pStyle w:val="CE-StandardText"/>
            </w:pPr>
          </w:p>
        </w:tc>
      </w:tr>
      <w:tr w:rsidR="00F41588" w:rsidRPr="00BA7F15" w14:paraId="2507F00A" w14:textId="77777777" w:rsidTr="006A27C3">
        <w:trPr>
          <w:cantSplit/>
          <w:trHeight w:val="955"/>
        </w:trPr>
        <w:tc>
          <w:tcPr>
            <w:tcW w:w="637" w:type="pct"/>
            <w:shd w:val="clear" w:color="auto" w:fill="E5E9ED" w:themeFill="background2" w:themeFillTint="33"/>
            <w:tcMar>
              <w:top w:w="57" w:type="dxa"/>
              <w:bottom w:w="57" w:type="dxa"/>
            </w:tcMar>
          </w:tcPr>
          <w:p w14:paraId="62D60CF4" w14:textId="7401F2BD" w:rsidR="0086503B" w:rsidRPr="00BA7F15" w:rsidRDefault="00894358" w:rsidP="0086503B">
            <w:pPr>
              <w:pStyle w:val="CE-StandardText"/>
            </w:pPr>
            <w:r>
              <w:t>Príležitosti na zistenie boľavých miest u zákazníka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48BBCDBF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7D101CF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583F51D7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03397AD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264E70E9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</w:tcPr>
          <w:p w14:paraId="2A4E62CD" w14:textId="77777777" w:rsidR="0086503B" w:rsidRPr="00BA7F15" w:rsidRDefault="0086503B" w:rsidP="0086503B">
            <w:pPr>
              <w:pStyle w:val="CE-StandardText"/>
            </w:pPr>
          </w:p>
        </w:tc>
        <w:tc>
          <w:tcPr>
            <w:tcW w:w="623" w:type="pct"/>
            <w:tcMar>
              <w:top w:w="57" w:type="dxa"/>
              <w:bottom w:w="57" w:type="dxa"/>
            </w:tcMar>
          </w:tcPr>
          <w:p w14:paraId="1C31293E" w14:textId="77777777" w:rsidR="0086503B" w:rsidRPr="00BA7F15" w:rsidRDefault="0086503B" w:rsidP="0086503B">
            <w:pPr>
              <w:pStyle w:val="CE-StandardText"/>
            </w:pPr>
          </w:p>
        </w:tc>
      </w:tr>
      <w:bookmarkEnd w:id="11"/>
    </w:tbl>
    <w:p w14:paraId="53AD115A" w14:textId="77777777" w:rsidR="006558FB" w:rsidRPr="00BA7F15" w:rsidRDefault="006558FB" w:rsidP="0086503B">
      <w:pPr>
        <w:pStyle w:val="CE-StandardText"/>
      </w:pPr>
      <w:r>
        <w:br w:type="page"/>
      </w:r>
    </w:p>
    <w:bookmarkEnd w:id="12"/>
    <w:p w14:paraId="0A6FF7EB" w14:textId="76430BC0" w:rsidR="00F41588" w:rsidRPr="00BA7F15" w:rsidRDefault="00F41588">
      <w:pPr>
        <w:spacing w:before="0" w:line="240" w:lineRule="auto"/>
        <w:ind w:left="0" w:right="0"/>
        <w:jc w:val="left"/>
        <w:rPr>
          <w:lang w:val="en-GB"/>
        </w:rPr>
      </w:pPr>
    </w:p>
    <w:p w14:paraId="20BBC106" w14:textId="21B51DF0" w:rsidR="00BA7F15" w:rsidRPr="00896611" w:rsidRDefault="0025723F" w:rsidP="00B46353">
      <w:pPr>
        <w:pStyle w:val="CE-Headline2"/>
        <w:ind w:left="0"/>
      </w:pPr>
      <w:bookmarkStart w:id="13" w:name="_Toc521875989"/>
      <w:r>
        <w:t xml:space="preserve">Príležitosti na servitizáciu </w:t>
      </w:r>
      <w:bookmarkEnd w:id="13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CA7FA7" w14:paraId="5A8209EC" w14:textId="77777777" w:rsidTr="00E71C1F">
        <w:tc>
          <w:tcPr>
            <w:tcW w:w="15015" w:type="dxa"/>
            <w:gridSpan w:val="2"/>
            <w:shd w:val="clear" w:color="auto" w:fill="B0BFC7" w:themeFill="accent3" w:themeFillShade="E6"/>
          </w:tcPr>
          <w:p w14:paraId="58A075A8" w14:textId="635F2B2D" w:rsidR="00CA7FA7" w:rsidRDefault="003143F4" w:rsidP="00BC225A">
            <w:pPr>
              <w:pStyle w:val="CE-StandardText"/>
              <w:spacing w:after="120"/>
              <w:rPr>
                <w:b/>
                <w:color w:val="auto"/>
              </w:rPr>
            </w:pPr>
            <w:bookmarkStart w:id="14" w:name="_Hlk511121763"/>
            <w:r>
              <w:rPr>
                <w:b/>
                <w:color w:val="auto"/>
              </w:rPr>
              <w:t>D</w:t>
            </w:r>
            <w:r w:rsidR="00322F5B">
              <w:rPr>
                <w:b/>
                <w:color w:val="auto"/>
              </w:rPr>
              <w:t>ruhá fáza</w:t>
            </w:r>
            <w:r>
              <w:rPr>
                <w:b/>
                <w:color w:val="auto"/>
              </w:rPr>
              <w:t xml:space="preserve"> sa</w:t>
            </w:r>
            <w:r w:rsidR="00322F5B">
              <w:rPr>
                <w:b/>
                <w:color w:val="auto"/>
              </w:rPr>
              <w:t xml:space="preserve"> končí formulovaním </w:t>
            </w:r>
            <w:proofErr w:type="spellStart"/>
            <w:r>
              <w:rPr>
                <w:b/>
                <w:color w:val="auto"/>
              </w:rPr>
              <w:t>servitizačného</w:t>
            </w:r>
            <w:proofErr w:type="spellEnd"/>
            <w:r>
              <w:rPr>
                <w:b/>
                <w:color w:val="auto"/>
              </w:rPr>
              <w:t xml:space="preserve"> konceptu.</w:t>
            </w:r>
            <w:r w:rsidR="005870E6">
              <w:rPr>
                <w:b/>
                <w:color w:val="auto"/>
              </w:rPr>
              <w:t xml:space="preserve"> Ak existuje viac príležitostí, mali by byť definované a zhodnotené.</w:t>
            </w:r>
            <w:r w:rsidR="00322F5B">
              <w:rPr>
                <w:b/>
                <w:color w:val="auto"/>
              </w:rPr>
              <w:t xml:space="preserve"> </w:t>
            </w:r>
            <w:r w:rsidR="005870E6">
              <w:rPr>
                <w:b/>
                <w:color w:val="auto"/>
              </w:rPr>
              <w:t>Posúdenie vychádza</w:t>
            </w:r>
            <w:r w:rsidR="00322F5B">
              <w:rPr>
                <w:b/>
                <w:color w:val="auto"/>
              </w:rPr>
              <w:t xml:space="preserve"> z </w:t>
            </w:r>
            <w:r w:rsidR="005870E6" w:rsidRPr="005870E6">
              <w:rPr>
                <w:b/>
                <w:color w:val="auto"/>
              </w:rPr>
              <w:t>postrehov</w:t>
            </w:r>
            <w:r w:rsidR="00322F5B">
              <w:rPr>
                <w:b/>
                <w:color w:val="auto"/>
              </w:rPr>
              <w:t xml:space="preserve"> získaných z detailnejšej analýzy zákazníckeho segmentu, </w:t>
            </w:r>
            <w:r w:rsidR="004D725E">
              <w:rPr>
                <w:b/>
                <w:color w:val="auto"/>
              </w:rPr>
              <w:t>rizikových</w:t>
            </w:r>
            <w:r w:rsidR="00322F5B">
              <w:rPr>
                <w:b/>
                <w:color w:val="auto"/>
              </w:rPr>
              <w:t xml:space="preserve"> mies</w:t>
            </w:r>
            <w:r w:rsidR="004D725E">
              <w:rPr>
                <w:b/>
                <w:color w:val="auto"/>
              </w:rPr>
              <w:t xml:space="preserve">t identifikovaných počas cesty zákazníka </w:t>
            </w:r>
            <w:r w:rsidR="00322F5B">
              <w:rPr>
                <w:b/>
                <w:color w:val="auto"/>
              </w:rPr>
              <w:t>a zo spätnej väzby získanej z priamych interakcií so zákazníkmi.</w:t>
            </w:r>
          </w:p>
          <w:p w14:paraId="34C3E702" w14:textId="38B84CE9" w:rsidR="00BC225A" w:rsidRPr="00E803EC" w:rsidRDefault="001A484F" w:rsidP="00BC225A">
            <w:pPr>
              <w:pStyle w:val="CE-StandardText"/>
              <w:spacing w:after="120"/>
              <w:rPr>
                <w:b/>
                <w:color w:val="auto"/>
              </w:rPr>
            </w:pPr>
            <w:r>
              <w:rPr>
                <w:b/>
                <w:color w:val="auto"/>
              </w:rPr>
              <w:t>Rovnako ako v predchádzajúcom prípade používame ten istý rámec – výhody týkajúce sa príslušného zákazníka (dôležitosť a význam) a atraktívnosť pre spoločnosť (možnosť a ziskovosť).</w:t>
            </w:r>
          </w:p>
        </w:tc>
      </w:tr>
      <w:tr w:rsidR="00CA7FA7" w14:paraId="2E8BE6C0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49C3868A" w14:textId="77777777" w:rsidR="00CA7FA7" w:rsidRPr="00E803EC" w:rsidRDefault="00CA7FA7" w:rsidP="00E71C1F">
            <w:pPr>
              <w:pStyle w:val="CE-StandardText"/>
              <w:spacing w:after="24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6D0D33DF" w14:textId="7F572F12" w:rsidR="00CA7FA7" w:rsidRPr="00F065F6" w:rsidRDefault="003143F4" w:rsidP="00DD3641">
            <w:pPr>
              <w:pStyle w:val="CE-StandardText"/>
              <w:spacing w:after="24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CA7FA7">
              <w:rPr>
                <w:b/>
                <w:color w:val="auto"/>
              </w:rPr>
              <w:t xml:space="preserve"> - Fáza č. 2 – </w:t>
            </w:r>
            <w:r w:rsidR="00DD3641">
              <w:rPr>
                <w:b/>
                <w:color w:val="auto"/>
              </w:rPr>
              <w:t>Workshop</w:t>
            </w:r>
          </w:p>
        </w:tc>
      </w:tr>
      <w:bookmarkEnd w:id="14"/>
    </w:tbl>
    <w:p w14:paraId="79545EC0" w14:textId="77777777" w:rsidR="00CA7FA7" w:rsidRPr="00CA7FA7" w:rsidRDefault="00CA7FA7" w:rsidP="00CA7FA7">
      <w:pPr>
        <w:pStyle w:val="CE-StandardText"/>
        <w:rPr>
          <w:highlight w:val="yellow"/>
          <w:lang w:eastAsia="de-AT"/>
        </w:rPr>
      </w:pPr>
    </w:p>
    <w:p w14:paraId="09003BF1" w14:textId="544B86CC" w:rsidR="00360A8F" w:rsidRDefault="00BA7F15" w:rsidP="00BD1AF3">
      <w:pPr>
        <w:pStyle w:val="CE-StandardText"/>
        <w:jc w:val="both"/>
      </w:pPr>
      <w:r>
        <w:t xml:space="preserve">Príležitosti na </w:t>
      </w:r>
      <w:proofErr w:type="spellStart"/>
      <w:r>
        <w:t>servitizáciu</w:t>
      </w:r>
      <w:proofErr w:type="spellEnd"/>
      <w:r>
        <w:t xml:space="preserve"> je možné naformulovať a vyhodnotiť</w:t>
      </w:r>
      <w:r w:rsidR="00013488">
        <w:t xml:space="preserve"> na základe pohľadu na externé</w:t>
      </w:r>
      <w:r>
        <w:t xml:space="preserve"> </w:t>
      </w:r>
      <w:r w:rsidR="00013488">
        <w:t>činitele a modely</w:t>
      </w:r>
      <w:r>
        <w:t xml:space="preserve"> správania získaných využitím navrhnutých nástrojov ako aj ich potvrdenia. Vyhodnotenie by sa malo vykonať tak z pohľadu zákazníka ako aj z pohľadu </w:t>
      </w:r>
      <w:r w:rsidR="00013488">
        <w:t>podniku</w:t>
      </w:r>
      <w:r>
        <w:t xml:space="preserve">, aby sme mohli posúdiť, či daná príležitosť predstavuje významné riešenie pre zákazníka a zároveň významnú hodnotu pre </w:t>
      </w:r>
      <w:r w:rsidR="00013488">
        <w:t>podnik</w:t>
      </w:r>
      <w:r>
        <w:t>.</w:t>
      </w:r>
    </w:p>
    <w:p w14:paraId="16821FA6" w14:textId="66C2759A" w:rsidR="00E73F88" w:rsidRDefault="00BD1AF3" w:rsidP="00BD1AF3">
      <w:pPr>
        <w:pStyle w:val="CE-StandardText"/>
        <w:jc w:val="both"/>
      </w:pPr>
      <w:r>
        <w:t>Posúdenie skúsenosti zákazníka s určitým produktom by malo poskytnúť podrobnosti ohľadne problémov, ktoré sa vyskytnú počas cesty k zákazníkovi. Tieto problémy a potreby by sa mali popísať spolu s vyhodnotením ich významu pre zákazníka.</w:t>
      </w:r>
    </w:p>
    <w:p w14:paraId="0F3C4182" w14:textId="77777777" w:rsidR="001A484F" w:rsidRPr="007A6CC4" w:rsidRDefault="001A484F" w:rsidP="001A484F">
      <w:pPr>
        <w:pStyle w:val="CE-StandardText"/>
      </w:pPr>
      <w:r>
        <w:t>Každý nápad ohľadne novej doplnkovej služby alebo transformovania produktu na službu, postupného zlepšovania resp. radikálnej iniciatívy by sa mal:</w:t>
      </w:r>
    </w:p>
    <w:p w14:paraId="15A9CD81" w14:textId="77777777" w:rsidR="001A484F" w:rsidRPr="007A6CC4" w:rsidRDefault="001A484F" w:rsidP="001A484F">
      <w:pPr>
        <w:pStyle w:val="CE-StandardText"/>
        <w:numPr>
          <w:ilvl w:val="0"/>
          <w:numId w:val="51"/>
        </w:numPr>
      </w:pPr>
      <w:r>
        <w:t xml:space="preserve">(podľa možností) pomenovať a stručne popísať  </w:t>
      </w:r>
    </w:p>
    <w:p w14:paraId="07E03A76" w14:textId="79BCD4E6" w:rsidR="001A484F" w:rsidRPr="007A6CC4" w:rsidRDefault="0050061F" w:rsidP="001A484F">
      <w:pPr>
        <w:pStyle w:val="CE-StandardText"/>
      </w:pPr>
      <w:r>
        <w:t>A</w:t>
      </w:r>
      <w:r w:rsidR="001A484F">
        <w:t xml:space="preserve"> posúdiť: </w:t>
      </w:r>
    </w:p>
    <w:p w14:paraId="402F6B47" w14:textId="4789F668" w:rsidR="001A484F" w:rsidRPr="007A6CC4" w:rsidRDefault="001A484F" w:rsidP="001A484F">
      <w:pPr>
        <w:pStyle w:val="CE-StandardText"/>
        <w:numPr>
          <w:ilvl w:val="0"/>
          <w:numId w:val="51"/>
        </w:numPr>
      </w:pPr>
      <w:r>
        <w:t xml:space="preserve">z hľadiska zákazníka (nielen to, čo si myslia zástupcovia spoločnosti na základe skúsenosti a predchádzajúcich vzťahov, ale aj na základe podrobného posúdenia zákazníckeho segmentu prostredníctvom interakcie so zákazníkom počas fázy č. 2): </w:t>
      </w:r>
    </w:p>
    <w:p w14:paraId="76335549" w14:textId="77777777" w:rsidR="001A484F" w:rsidRPr="007A6CC4" w:rsidRDefault="001A484F" w:rsidP="001A484F">
      <w:pPr>
        <w:pStyle w:val="CE-StandardText"/>
        <w:numPr>
          <w:ilvl w:val="1"/>
          <w:numId w:val="51"/>
        </w:numPr>
      </w:pPr>
      <w:r>
        <w:t>Je to pre zákazníkov dôležité?</w:t>
      </w:r>
      <w:r>
        <w:br/>
        <w:t>Vytvoríme tým pre zákazníkov podstatné prínosy? Budú doplnkové služby pre zákazníkov znamenať skúsenosť v podobe hmotného úžitku?</w:t>
      </w:r>
    </w:p>
    <w:p w14:paraId="2A5BD133" w14:textId="77777777" w:rsidR="001A484F" w:rsidRPr="007A6CC4" w:rsidRDefault="001A484F" w:rsidP="001A484F">
      <w:pPr>
        <w:pStyle w:val="CE-StandardText"/>
        <w:numPr>
          <w:ilvl w:val="1"/>
          <w:numId w:val="51"/>
        </w:numPr>
      </w:pPr>
      <w:r>
        <w:t>Nevyriešený problém zákazníka</w:t>
      </w:r>
      <w:r>
        <w:br/>
        <w:t>Majú zákazníci počas životnosti nášho produktu nevyriešené problémy? Je to pre zákazníkov dôležité? Dostávame v súvislosti s tým veľa reklamácií?</w:t>
      </w:r>
    </w:p>
    <w:p w14:paraId="1F7558C9" w14:textId="54E64CC8" w:rsidR="001A484F" w:rsidRPr="007A6CC4" w:rsidRDefault="001A484F" w:rsidP="001A484F">
      <w:pPr>
        <w:pStyle w:val="CE-StandardText"/>
        <w:numPr>
          <w:ilvl w:val="0"/>
          <w:numId w:val="51"/>
        </w:numPr>
      </w:pPr>
      <w:r>
        <w:t xml:space="preserve">Pohľad </w:t>
      </w:r>
      <w:r w:rsidR="0050061F">
        <w:t>podniku</w:t>
      </w:r>
      <w:r>
        <w:t xml:space="preserve"> a existujúci spôsob, akým realizuje svoje podnikanie, svoje právomoci, svoju organizačnú kapacitu, svoje hodnoty a názory atď.:</w:t>
      </w:r>
    </w:p>
    <w:p w14:paraId="73DBE6E4" w14:textId="77777777" w:rsidR="001A484F" w:rsidRPr="007A6CC4" w:rsidRDefault="001A484F" w:rsidP="001A484F">
      <w:pPr>
        <w:pStyle w:val="CE-StandardText"/>
        <w:numPr>
          <w:ilvl w:val="1"/>
          <w:numId w:val="51"/>
        </w:numPr>
      </w:pPr>
      <w:r>
        <w:lastRenderedPageBreak/>
        <w:t xml:space="preserve">Je to reálne? </w:t>
      </w:r>
      <w:r>
        <w:br/>
        <w:t>Je možné tieto prvky zrealizovať pri akceptovateľnej úrovni úsilia a investícií? V zvládnuteľnom čase?</w:t>
      </w:r>
    </w:p>
    <w:p w14:paraId="5635AACB" w14:textId="38E18323" w:rsidR="001A484F" w:rsidRPr="007A6CC4" w:rsidRDefault="0050061F" w:rsidP="001A484F">
      <w:pPr>
        <w:pStyle w:val="CE-StandardText"/>
        <w:numPr>
          <w:ilvl w:val="1"/>
          <w:numId w:val="51"/>
        </w:numPr>
      </w:pPr>
      <w:r>
        <w:t>Je to finančne zaujímavé</w:t>
      </w:r>
      <w:r w:rsidR="001A484F">
        <w:t xml:space="preserve"> – lukratívne?</w:t>
      </w:r>
      <w:r w:rsidR="001A484F">
        <w:br/>
        <w:t>Existuje veľký počet zákazníkov s týmto problémom a s takouto kúpnou silou a ochotou zaplatiť?</w:t>
      </w:r>
    </w:p>
    <w:p w14:paraId="1F9A9203" w14:textId="77777777" w:rsidR="001A484F" w:rsidRDefault="001A484F" w:rsidP="00413A98">
      <w:pPr>
        <w:pStyle w:val="CE-StandardText"/>
        <w:spacing w:before="0"/>
        <w:ind w:left="1440"/>
      </w:pPr>
    </w:p>
    <w:p w14:paraId="319647AF" w14:textId="4495BA8D" w:rsidR="00360A8F" w:rsidRDefault="00360A8F" w:rsidP="00413A98">
      <w:pPr>
        <w:pStyle w:val="CE-StandardText"/>
        <w:spacing w:before="0"/>
        <w:ind w:left="1440"/>
      </w:pPr>
      <w:r>
        <w:br w:type="page"/>
      </w:r>
    </w:p>
    <w:p w14:paraId="1CBE439B" w14:textId="77777777" w:rsidR="00360A8F" w:rsidRPr="00360A8F" w:rsidRDefault="00360A8F" w:rsidP="00BA7F15">
      <w:pPr>
        <w:pStyle w:val="CE-StandardText"/>
        <w:sectPr w:rsidR="00360A8F" w:rsidRPr="00360A8F" w:rsidSect="0064324F">
          <w:footerReference w:type="default" r:id="rId23"/>
          <w:pgSz w:w="16838" w:h="11906" w:orient="landscape" w:code="9"/>
          <w:pgMar w:top="1843" w:right="962" w:bottom="1134" w:left="851" w:header="0" w:footer="0" w:gutter="0"/>
          <w:pgNumType w:start="1"/>
          <w:cols w:space="708"/>
          <w:docGrid w:linePitch="360"/>
        </w:sectPr>
      </w:pPr>
    </w:p>
    <w:p w14:paraId="1380B3F3" w14:textId="77777777" w:rsidR="00034A46" w:rsidRDefault="00034A46" w:rsidP="00034A46">
      <w:pPr>
        <w:pStyle w:val="CE-StandardText"/>
        <w:rPr>
          <w:b/>
          <w:sz w:val="28"/>
        </w:rPr>
      </w:pPr>
      <w:bookmarkStart w:id="15" w:name="_Hlk511121850"/>
      <w:r>
        <w:rPr>
          <w:b/>
          <w:sz w:val="28"/>
        </w:rPr>
        <w:lastRenderedPageBreak/>
        <w:t>Príležitosti na dosiahnutie vysokej hodnoty</w:t>
      </w:r>
    </w:p>
    <w:p w14:paraId="2F9D7D53" w14:textId="54A3A5E2" w:rsidR="00D3205B" w:rsidRPr="00BA7F15" w:rsidRDefault="00D3205B" w:rsidP="0061035A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D8B8A" w:themeColor="accent1"/>
          <w:spacing w:val="-10"/>
          <w:sz w:val="28"/>
          <w:szCs w:val="26"/>
          <w:lang w:val="en-GB" w:eastAsia="de-AT"/>
        </w:rPr>
      </w:pPr>
    </w:p>
    <w:tbl>
      <w:tblPr>
        <w:tblStyle w:val="Mriekatabuky"/>
        <w:tblW w:w="9634" w:type="dxa"/>
        <w:jc w:val="center"/>
        <w:tblLook w:val="04A0" w:firstRow="1" w:lastRow="0" w:firstColumn="1" w:lastColumn="0" w:noHBand="0" w:noVBand="1"/>
      </w:tblPr>
      <w:tblGrid>
        <w:gridCol w:w="2727"/>
        <w:gridCol w:w="1325"/>
        <w:gridCol w:w="1573"/>
        <w:gridCol w:w="1349"/>
        <w:gridCol w:w="1577"/>
        <w:gridCol w:w="1083"/>
      </w:tblGrid>
      <w:tr w:rsidR="003F6119" w:rsidRPr="00BA7F15" w14:paraId="7974F24C" w14:textId="77777777" w:rsidTr="007F4D77">
        <w:trPr>
          <w:cantSplit/>
          <w:trHeight w:val="814"/>
          <w:jc w:val="center"/>
        </w:trPr>
        <w:tc>
          <w:tcPr>
            <w:tcW w:w="2972" w:type="dxa"/>
            <w:vMerge w:val="restart"/>
            <w:shd w:val="clear" w:color="auto" w:fill="CBD3DB" w:themeFill="background2" w:themeFillTint="66"/>
            <w:vAlign w:val="center"/>
          </w:tcPr>
          <w:p w14:paraId="161DEE25" w14:textId="77777777" w:rsidR="003F6119" w:rsidRPr="00B1675D" w:rsidRDefault="003F6119" w:rsidP="00DC760A">
            <w:pPr>
              <w:pStyle w:val="CE-StandardText"/>
              <w:rPr>
                <w:b/>
              </w:rPr>
            </w:pPr>
            <w:bookmarkStart w:id="16" w:name="_Hlk510530390"/>
            <w:r>
              <w:rPr>
                <w:b/>
              </w:rPr>
              <w:t>Príležitosť zvonka dnu</w:t>
            </w:r>
          </w:p>
          <w:p w14:paraId="1545BE10" w14:textId="77777777" w:rsidR="003F6119" w:rsidRPr="00B1675D" w:rsidRDefault="003F6119" w:rsidP="00DC760A">
            <w:pPr>
              <w:pStyle w:val="CE-StandardText"/>
            </w:pPr>
          </w:p>
          <w:p w14:paraId="2F991D44" w14:textId="77777777" w:rsidR="003F6119" w:rsidRPr="00B1675D" w:rsidRDefault="003F6119" w:rsidP="00DC760A">
            <w:pPr>
              <w:pStyle w:val="CE-StandardText"/>
            </w:pPr>
            <w:r>
              <w:t>Čo chce zákazník?</w:t>
            </w:r>
          </w:p>
          <w:p w14:paraId="20048F0C" w14:textId="77777777" w:rsidR="003F6119" w:rsidRPr="00B1675D" w:rsidRDefault="003F6119" w:rsidP="00DC760A">
            <w:pPr>
              <w:pStyle w:val="CE-StandardText"/>
            </w:pPr>
            <w:r>
              <w:t>Resp. čo považuje za dôležité?</w:t>
            </w:r>
          </w:p>
          <w:p w14:paraId="69F094ED" w14:textId="77777777" w:rsidR="003F6119" w:rsidRPr="00BA7F15" w:rsidRDefault="003F6119" w:rsidP="00DC760A">
            <w:pPr>
              <w:pStyle w:val="CE-StandardText"/>
            </w:pPr>
            <w:r>
              <w:br/>
              <w:t xml:space="preserve">(popis problému resp. výzvy, ktorým zákazník čelí pri kúpe a využívaní nášho produktu) </w:t>
            </w:r>
          </w:p>
        </w:tc>
        <w:tc>
          <w:tcPr>
            <w:tcW w:w="3102" w:type="dxa"/>
            <w:gridSpan w:val="2"/>
            <w:shd w:val="clear" w:color="auto" w:fill="CBD3DB" w:themeFill="background2" w:themeFillTint="66"/>
            <w:vAlign w:val="center"/>
          </w:tcPr>
          <w:p w14:paraId="4D8E3292" w14:textId="77777777" w:rsidR="003F6119" w:rsidRPr="00BA7F15" w:rsidRDefault="003F6119" w:rsidP="003F6119">
            <w:pPr>
              <w:pStyle w:val="CE-StandardText"/>
              <w:jc w:val="center"/>
            </w:pPr>
            <w:r>
              <w:t>Pohľad</w:t>
            </w:r>
            <w:r>
              <w:br/>
              <w:t>zákazníka</w:t>
            </w:r>
          </w:p>
        </w:tc>
        <w:tc>
          <w:tcPr>
            <w:tcW w:w="3135" w:type="dxa"/>
            <w:gridSpan w:val="2"/>
            <w:shd w:val="clear" w:color="auto" w:fill="CBD3DB" w:themeFill="background2" w:themeFillTint="66"/>
            <w:vAlign w:val="center"/>
          </w:tcPr>
          <w:p w14:paraId="6336E926" w14:textId="54D5B0C7" w:rsidR="003F6119" w:rsidRPr="00BA7F15" w:rsidRDefault="004D6494" w:rsidP="003F6119">
            <w:pPr>
              <w:pStyle w:val="CE-StandardText"/>
              <w:jc w:val="center"/>
            </w:pPr>
            <w:r>
              <w:t>Komerčný - podnikateľský pohľad</w:t>
            </w:r>
          </w:p>
        </w:tc>
        <w:tc>
          <w:tcPr>
            <w:tcW w:w="425" w:type="dxa"/>
            <w:vMerge w:val="restart"/>
            <w:shd w:val="clear" w:color="auto" w:fill="E5E9ED" w:themeFill="background2" w:themeFillTint="33"/>
            <w:textDirection w:val="btLr"/>
            <w:vAlign w:val="center"/>
          </w:tcPr>
          <w:p w14:paraId="4C9B360A" w14:textId="36E6DA9E" w:rsidR="003F6119" w:rsidRPr="00BA7F15" w:rsidRDefault="003F6119" w:rsidP="00512BB6">
            <w:pPr>
              <w:pStyle w:val="CE-StandardText"/>
              <w:ind w:left="113" w:right="113"/>
            </w:pPr>
            <w:r>
              <w:rPr>
                <w:sz w:val="28"/>
              </w:rPr>
              <w:t>Príležitosť</w:t>
            </w:r>
          </w:p>
        </w:tc>
      </w:tr>
      <w:bookmarkEnd w:id="16"/>
      <w:tr w:rsidR="004D6494" w:rsidRPr="00BA7F15" w14:paraId="2E017105" w14:textId="77777777" w:rsidTr="007F4D77">
        <w:trPr>
          <w:cantSplit/>
          <w:trHeight w:val="3958"/>
          <w:jc w:val="center"/>
        </w:trPr>
        <w:tc>
          <w:tcPr>
            <w:tcW w:w="2972" w:type="dxa"/>
            <w:vMerge/>
            <w:shd w:val="clear" w:color="auto" w:fill="CBD3DB" w:themeFill="background2" w:themeFillTint="66"/>
            <w:vAlign w:val="center"/>
          </w:tcPr>
          <w:p w14:paraId="1680578E" w14:textId="77777777" w:rsidR="004D6494" w:rsidRPr="00BA7F15" w:rsidRDefault="004D6494" w:rsidP="004D6494">
            <w:pPr>
              <w:pStyle w:val="CE-StandardText"/>
            </w:pPr>
          </w:p>
        </w:tc>
        <w:tc>
          <w:tcPr>
            <w:tcW w:w="1406" w:type="dxa"/>
            <w:shd w:val="clear" w:color="auto" w:fill="CBD3DB" w:themeFill="background2" w:themeFillTint="66"/>
            <w:textDirection w:val="btLr"/>
            <w:vAlign w:val="center"/>
          </w:tcPr>
          <w:p w14:paraId="77FD90C0" w14:textId="77777777" w:rsidR="004D6494" w:rsidRPr="00EE4859" w:rsidRDefault="004D6494" w:rsidP="004D6494">
            <w:pPr>
              <w:pStyle w:val="CE-StandardText"/>
              <w:spacing w:before="0"/>
              <w:rPr>
                <w:b/>
              </w:rPr>
            </w:pPr>
            <w:r>
              <w:rPr>
                <w:b/>
              </w:rPr>
              <w:t>Dôležité pre zákazníkov</w:t>
            </w:r>
          </w:p>
          <w:p w14:paraId="54ABA57F" w14:textId="73029525" w:rsidR="004D6494" w:rsidRPr="00BA7F15" w:rsidRDefault="004D6494" w:rsidP="004D6494">
            <w:pPr>
              <w:pStyle w:val="CE-StandardText"/>
            </w:pPr>
            <w:r>
              <w:t>Vytvorenie podstatných prínosov pre zákazníka, ktoré považuje za dôležité a významné.</w:t>
            </w:r>
          </w:p>
        </w:tc>
        <w:tc>
          <w:tcPr>
            <w:tcW w:w="1696" w:type="dxa"/>
            <w:shd w:val="clear" w:color="auto" w:fill="CBD3DB" w:themeFill="background2" w:themeFillTint="66"/>
            <w:textDirection w:val="btLr"/>
            <w:vAlign w:val="center"/>
          </w:tcPr>
          <w:p w14:paraId="077486BF" w14:textId="77777777" w:rsidR="004D6494" w:rsidRPr="00EE4859" w:rsidRDefault="004D6494" w:rsidP="004D6494">
            <w:pPr>
              <w:pStyle w:val="CE-StandardText"/>
              <w:spacing w:before="0"/>
              <w:rPr>
                <w:b/>
              </w:rPr>
            </w:pPr>
            <w:r>
              <w:rPr>
                <w:b/>
              </w:rPr>
              <w:t>Neriešený problém zákazníka</w:t>
            </w:r>
          </w:p>
          <w:p w14:paraId="00F064EB" w14:textId="5258F099" w:rsidR="004D6494" w:rsidRPr="00BA7F15" w:rsidRDefault="004D6494" w:rsidP="004D6494">
            <w:pPr>
              <w:pStyle w:val="CE-StandardText"/>
            </w:pPr>
            <w:r>
              <w:t>Vhodné riešenie na nevyriešené problémy, riziká alebo škody; má prednosť pred dostupnými riešeniami resp. v minulosti nežiaducimi alebo vylúčenými zákazníkmi.</w:t>
            </w:r>
          </w:p>
        </w:tc>
        <w:tc>
          <w:tcPr>
            <w:tcW w:w="1434" w:type="dxa"/>
            <w:shd w:val="clear" w:color="auto" w:fill="CBD3DB" w:themeFill="background2" w:themeFillTint="66"/>
            <w:textDirection w:val="btLr"/>
            <w:vAlign w:val="center"/>
          </w:tcPr>
          <w:p w14:paraId="542C2AFA" w14:textId="77777777" w:rsidR="004D6494" w:rsidRPr="00EE4859" w:rsidRDefault="004D6494" w:rsidP="004D6494">
            <w:pPr>
              <w:pStyle w:val="CE-StandardText"/>
              <w:spacing w:before="0"/>
              <w:rPr>
                <w:b/>
              </w:rPr>
            </w:pPr>
            <w:r>
              <w:rPr>
                <w:b/>
              </w:rPr>
              <w:t>Reálne a merateľné</w:t>
            </w:r>
          </w:p>
          <w:p w14:paraId="69378FC6" w14:textId="57FB6A73" w:rsidR="004D6494" w:rsidRPr="00BA7F15" w:rsidRDefault="004D6494" w:rsidP="004D6494">
            <w:pPr>
              <w:pStyle w:val="CE-StandardText"/>
            </w:pPr>
            <w:r>
              <w:t>Realizácia možná pri akceptovateľnej úrovni úsilia a investícií; prítomnosť podstatného rastového potenciálu.</w:t>
            </w:r>
          </w:p>
        </w:tc>
        <w:tc>
          <w:tcPr>
            <w:tcW w:w="1701" w:type="dxa"/>
            <w:shd w:val="clear" w:color="auto" w:fill="CBD3DB" w:themeFill="background2" w:themeFillTint="66"/>
            <w:textDirection w:val="btLr"/>
            <w:vAlign w:val="center"/>
          </w:tcPr>
          <w:p w14:paraId="1054D55A" w14:textId="77777777" w:rsidR="004D6494" w:rsidRPr="00EE4859" w:rsidRDefault="004D6494" w:rsidP="004D6494">
            <w:pPr>
              <w:pStyle w:val="CE-StandardText"/>
              <w:spacing w:before="0"/>
              <w:rPr>
                <w:b/>
              </w:rPr>
            </w:pPr>
            <w:r>
              <w:rPr>
                <w:b/>
              </w:rPr>
              <w:t>Hodnotné a lukratívne</w:t>
            </w:r>
          </w:p>
          <w:p w14:paraId="1D3D8BBD" w14:textId="632FAA46" w:rsidR="004D6494" w:rsidRPr="00BA7F15" w:rsidRDefault="004D6494" w:rsidP="004D6494">
            <w:pPr>
              <w:pStyle w:val="CE-StandardText"/>
            </w:pPr>
            <w:r>
              <w:t>Veľký počet zákazníkov s kúpnou silou a ochotou zaplatiť; zákazníci identifikovaní na odlišných nesúvisiacich trhoch.</w:t>
            </w:r>
          </w:p>
        </w:tc>
        <w:tc>
          <w:tcPr>
            <w:tcW w:w="425" w:type="dxa"/>
            <w:vMerge/>
            <w:shd w:val="clear" w:color="auto" w:fill="E5E9ED" w:themeFill="background2" w:themeFillTint="33"/>
            <w:textDirection w:val="btLr"/>
            <w:vAlign w:val="center"/>
          </w:tcPr>
          <w:p w14:paraId="5D26A128" w14:textId="183EA905" w:rsidR="004D6494" w:rsidRPr="00BA7F15" w:rsidRDefault="004D6494" w:rsidP="004D6494">
            <w:pPr>
              <w:pStyle w:val="CE-StandardText"/>
            </w:pPr>
          </w:p>
        </w:tc>
      </w:tr>
      <w:tr w:rsidR="003E4974" w:rsidRPr="00BA7F15" w14:paraId="0CC94173" w14:textId="77777777" w:rsidTr="007F4D77">
        <w:trPr>
          <w:jc w:val="center"/>
        </w:trPr>
        <w:tc>
          <w:tcPr>
            <w:tcW w:w="2972" w:type="dxa"/>
            <w:vMerge/>
            <w:shd w:val="clear" w:color="auto" w:fill="CBD3DB" w:themeFill="background2" w:themeFillTint="66"/>
            <w:vAlign w:val="center"/>
          </w:tcPr>
          <w:p w14:paraId="08599F77" w14:textId="77777777" w:rsidR="0061035A" w:rsidRPr="00BA7F15" w:rsidRDefault="0061035A" w:rsidP="00896611">
            <w:pPr>
              <w:pStyle w:val="CE-StandardText"/>
              <w:jc w:val="center"/>
            </w:pPr>
          </w:p>
        </w:tc>
        <w:tc>
          <w:tcPr>
            <w:tcW w:w="1406" w:type="dxa"/>
            <w:shd w:val="clear" w:color="auto" w:fill="E5E9ED" w:themeFill="background2" w:themeFillTint="33"/>
            <w:vAlign w:val="center"/>
          </w:tcPr>
          <w:p w14:paraId="7147591E" w14:textId="77777777" w:rsidR="0061035A" w:rsidRPr="00BA7F15" w:rsidRDefault="0061035A" w:rsidP="00896611">
            <w:pPr>
              <w:pStyle w:val="CE-StandardText"/>
              <w:jc w:val="center"/>
            </w:pPr>
            <w:r>
              <w:t>A</w:t>
            </w:r>
          </w:p>
          <w:p w14:paraId="5932B946" w14:textId="77777777" w:rsidR="0061035A" w:rsidRPr="00BA7F15" w:rsidRDefault="0061035A" w:rsidP="00896611">
            <w:pPr>
              <w:pStyle w:val="CE-StandardText"/>
              <w:jc w:val="center"/>
            </w:pPr>
            <w:r>
              <w:rPr>
                <w:sz w:val="18"/>
              </w:rPr>
              <w:t>1 min. – 5 max.</w:t>
            </w:r>
          </w:p>
        </w:tc>
        <w:tc>
          <w:tcPr>
            <w:tcW w:w="1696" w:type="dxa"/>
            <w:shd w:val="clear" w:color="auto" w:fill="E5E9ED" w:themeFill="background2" w:themeFillTint="33"/>
            <w:vAlign w:val="center"/>
          </w:tcPr>
          <w:p w14:paraId="09FAA97F" w14:textId="77777777" w:rsidR="0061035A" w:rsidRPr="00BA7F15" w:rsidRDefault="0061035A" w:rsidP="00896611">
            <w:pPr>
              <w:pStyle w:val="CE-StandardText"/>
              <w:jc w:val="center"/>
            </w:pPr>
            <w:r>
              <w:t>B</w:t>
            </w:r>
          </w:p>
          <w:p w14:paraId="7045124C" w14:textId="77777777" w:rsidR="0061035A" w:rsidRPr="00BA7F15" w:rsidRDefault="0061035A" w:rsidP="00896611">
            <w:pPr>
              <w:pStyle w:val="CE-StandardText"/>
              <w:jc w:val="center"/>
            </w:pPr>
            <w:r>
              <w:rPr>
                <w:sz w:val="18"/>
              </w:rPr>
              <w:t>1 min. – 5 max.</w:t>
            </w:r>
          </w:p>
        </w:tc>
        <w:tc>
          <w:tcPr>
            <w:tcW w:w="1434" w:type="dxa"/>
            <w:shd w:val="clear" w:color="auto" w:fill="E5E9ED" w:themeFill="background2" w:themeFillTint="33"/>
            <w:vAlign w:val="center"/>
          </w:tcPr>
          <w:p w14:paraId="24DBF169" w14:textId="77777777" w:rsidR="0061035A" w:rsidRPr="00BA7F15" w:rsidRDefault="0061035A" w:rsidP="00896611">
            <w:pPr>
              <w:pStyle w:val="CE-StandardText"/>
              <w:jc w:val="center"/>
            </w:pPr>
            <w:r>
              <w:t>C</w:t>
            </w:r>
          </w:p>
          <w:p w14:paraId="24C9101B" w14:textId="77777777" w:rsidR="0061035A" w:rsidRPr="00BA7F15" w:rsidRDefault="0061035A" w:rsidP="00896611">
            <w:pPr>
              <w:pStyle w:val="CE-StandardText"/>
              <w:jc w:val="center"/>
            </w:pPr>
            <w:r>
              <w:rPr>
                <w:sz w:val="18"/>
              </w:rPr>
              <w:t>1 min. – 5 max.</w:t>
            </w:r>
          </w:p>
        </w:tc>
        <w:tc>
          <w:tcPr>
            <w:tcW w:w="1701" w:type="dxa"/>
            <w:shd w:val="clear" w:color="auto" w:fill="E5E9ED" w:themeFill="background2" w:themeFillTint="33"/>
            <w:vAlign w:val="center"/>
          </w:tcPr>
          <w:p w14:paraId="507B8FCF" w14:textId="77777777" w:rsidR="0061035A" w:rsidRPr="00BA7F15" w:rsidRDefault="0061035A" w:rsidP="00896611">
            <w:pPr>
              <w:pStyle w:val="CE-StandardText"/>
              <w:jc w:val="center"/>
            </w:pPr>
            <w:r>
              <w:t>D</w:t>
            </w:r>
          </w:p>
          <w:p w14:paraId="2F48D44A" w14:textId="77777777" w:rsidR="0061035A" w:rsidRPr="00BA7F15" w:rsidRDefault="0061035A" w:rsidP="00896611">
            <w:pPr>
              <w:pStyle w:val="CE-StandardText"/>
              <w:jc w:val="center"/>
            </w:pPr>
            <w:r>
              <w:rPr>
                <w:sz w:val="18"/>
              </w:rPr>
              <w:t>1 min. – 5 max.</w:t>
            </w:r>
          </w:p>
        </w:tc>
        <w:tc>
          <w:tcPr>
            <w:tcW w:w="425" w:type="dxa"/>
            <w:shd w:val="clear" w:color="auto" w:fill="E5E9ED" w:themeFill="background2" w:themeFillTint="33"/>
            <w:vAlign w:val="center"/>
          </w:tcPr>
          <w:p w14:paraId="1804D76D" w14:textId="77777777" w:rsidR="0061035A" w:rsidRPr="00BA7F15" w:rsidRDefault="0061035A" w:rsidP="00896611">
            <w:pPr>
              <w:pStyle w:val="CE-StandardText"/>
              <w:jc w:val="center"/>
            </w:pPr>
            <w:r>
              <w:t>A+B+C+D</w:t>
            </w:r>
          </w:p>
        </w:tc>
      </w:tr>
      <w:tr w:rsidR="003E4974" w:rsidRPr="00BA7F15" w14:paraId="7D18898F" w14:textId="77777777" w:rsidTr="007F4D77">
        <w:trPr>
          <w:trHeight w:val="1134"/>
          <w:jc w:val="center"/>
        </w:trPr>
        <w:tc>
          <w:tcPr>
            <w:tcW w:w="2972" w:type="dxa"/>
          </w:tcPr>
          <w:p w14:paraId="1FE08BE1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06" w:type="dxa"/>
          </w:tcPr>
          <w:p w14:paraId="04630BF0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696" w:type="dxa"/>
          </w:tcPr>
          <w:p w14:paraId="66CD9774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34" w:type="dxa"/>
          </w:tcPr>
          <w:p w14:paraId="78382FDA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701" w:type="dxa"/>
          </w:tcPr>
          <w:p w14:paraId="1E90C1EC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425" w:type="dxa"/>
          </w:tcPr>
          <w:p w14:paraId="326C3ACD" w14:textId="77777777" w:rsidR="0061035A" w:rsidRPr="00BA7F15" w:rsidRDefault="0061035A" w:rsidP="00DC760A">
            <w:pPr>
              <w:pStyle w:val="CE-StandardText"/>
            </w:pPr>
          </w:p>
        </w:tc>
      </w:tr>
      <w:tr w:rsidR="003E4974" w:rsidRPr="00BA7F15" w14:paraId="4B347554" w14:textId="77777777" w:rsidTr="007F4D77">
        <w:trPr>
          <w:trHeight w:val="1134"/>
          <w:jc w:val="center"/>
        </w:trPr>
        <w:tc>
          <w:tcPr>
            <w:tcW w:w="2972" w:type="dxa"/>
          </w:tcPr>
          <w:p w14:paraId="316230E8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06" w:type="dxa"/>
          </w:tcPr>
          <w:p w14:paraId="1EFAF4CC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696" w:type="dxa"/>
          </w:tcPr>
          <w:p w14:paraId="1C8DF8A6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34" w:type="dxa"/>
          </w:tcPr>
          <w:p w14:paraId="0D88B72C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701" w:type="dxa"/>
          </w:tcPr>
          <w:p w14:paraId="50E7D5AB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425" w:type="dxa"/>
          </w:tcPr>
          <w:p w14:paraId="68FCF449" w14:textId="77777777" w:rsidR="0061035A" w:rsidRPr="00BA7F15" w:rsidRDefault="0061035A" w:rsidP="00DC760A">
            <w:pPr>
              <w:pStyle w:val="CE-StandardText"/>
            </w:pPr>
          </w:p>
        </w:tc>
      </w:tr>
      <w:tr w:rsidR="003E4974" w:rsidRPr="00BA7F15" w14:paraId="61FD70CD" w14:textId="77777777" w:rsidTr="007F4D77">
        <w:trPr>
          <w:trHeight w:val="1134"/>
          <w:jc w:val="center"/>
        </w:trPr>
        <w:tc>
          <w:tcPr>
            <w:tcW w:w="2972" w:type="dxa"/>
          </w:tcPr>
          <w:p w14:paraId="3685E511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06" w:type="dxa"/>
          </w:tcPr>
          <w:p w14:paraId="49B196F1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696" w:type="dxa"/>
          </w:tcPr>
          <w:p w14:paraId="3CF86641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34" w:type="dxa"/>
          </w:tcPr>
          <w:p w14:paraId="2077A920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701" w:type="dxa"/>
          </w:tcPr>
          <w:p w14:paraId="299FFE7A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425" w:type="dxa"/>
          </w:tcPr>
          <w:p w14:paraId="79F25D97" w14:textId="77777777" w:rsidR="0061035A" w:rsidRPr="00BA7F15" w:rsidRDefault="0061035A" w:rsidP="00DC760A">
            <w:pPr>
              <w:pStyle w:val="CE-StandardText"/>
            </w:pPr>
          </w:p>
        </w:tc>
      </w:tr>
      <w:tr w:rsidR="003E4974" w:rsidRPr="00BA7F15" w14:paraId="4118E0A7" w14:textId="77777777" w:rsidTr="007F4D77">
        <w:trPr>
          <w:trHeight w:val="1134"/>
          <w:jc w:val="center"/>
        </w:trPr>
        <w:tc>
          <w:tcPr>
            <w:tcW w:w="2972" w:type="dxa"/>
          </w:tcPr>
          <w:p w14:paraId="52DD478E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06" w:type="dxa"/>
          </w:tcPr>
          <w:p w14:paraId="0E0EFFAF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696" w:type="dxa"/>
          </w:tcPr>
          <w:p w14:paraId="7073A208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434" w:type="dxa"/>
          </w:tcPr>
          <w:p w14:paraId="1F1BF55C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1701" w:type="dxa"/>
          </w:tcPr>
          <w:p w14:paraId="0EA085FE" w14:textId="77777777" w:rsidR="0061035A" w:rsidRPr="00BA7F15" w:rsidRDefault="0061035A" w:rsidP="00DC760A">
            <w:pPr>
              <w:pStyle w:val="CE-StandardText"/>
            </w:pPr>
          </w:p>
        </w:tc>
        <w:tc>
          <w:tcPr>
            <w:tcW w:w="425" w:type="dxa"/>
          </w:tcPr>
          <w:p w14:paraId="3F412442" w14:textId="77777777" w:rsidR="0061035A" w:rsidRPr="00BA7F15" w:rsidRDefault="0061035A" w:rsidP="00DC760A">
            <w:pPr>
              <w:pStyle w:val="CE-StandardText"/>
            </w:pPr>
          </w:p>
        </w:tc>
      </w:tr>
    </w:tbl>
    <w:p w14:paraId="164638B2" w14:textId="77777777" w:rsidR="0061035A" w:rsidRPr="00BA7F15" w:rsidRDefault="0061035A">
      <w:pPr>
        <w:spacing w:before="0" w:line="240" w:lineRule="auto"/>
        <w:ind w:left="0" w:right="0"/>
        <w:jc w:val="left"/>
        <w:rPr>
          <w:lang w:val="en-GB"/>
        </w:rPr>
        <w:sectPr w:rsidR="0061035A" w:rsidRPr="00BA7F15" w:rsidSect="003E4974">
          <w:headerReference w:type="default" r:id="rId24"/>
          <w:pgSz w:w="11906" w:h="16838" w:code="9"/>
          <w:pgMar w:top="1417" w:right="1417" w:bottom="1417" w:left="1417" w:header="0" w:footer="0" w:gutter="0"/>
          <w:cols w:space="708"/>
          <w:docGrid w:linePitch="360"/>
        </w:sectPr>
      </w:pPr>
    </w:p>
    <w:p w14:paraId="0526B85E" w14:textId="587D7CE2" w:rsidR="00D02995" w:rsidRPr="00AA2145" w:rsidRDefault="00803896" w:rsidP="00B46353">
      <w:pPr>
        <w:pStyle w:val="CE-Headline2"/>
        <w:ind w:left="0"/>
      </w:pPr>
      <w:bookmarkStart w:id="17" w:name="_Toc521875990"/>
      <w:bookmarkEnd w:id="15"/>
      <w:r>
        <w:lastRenderedPageBreak/>
        <w:t>Prioritizované p</w:t>
      </w:r>
      <w:r w:rsidR="00D02995">
        <w:t>ríležitosti (</w:t>
      </w:r>
      <w:r>
        <w:t>z pohľadu podniku</w:t>
      </w:r>
      <w:r w:rsidR="00D02995">
        <w:t>)</w:t>
      </w:r>
      <w:bookmarkEnd w:id="17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8C70A2" w14:paraId="5110D3A8" w14:textId="77777777" w:rsidTr="00E71C1F">
        <w:tc>
          <w:tcPr>
            <w:tcW w:w="15015" w:type="dxa"/>
            <w:gridSpan w:val="2"/>
            <w:shd w:val="clear" w:color="auto" w:fill="B0BFC7" w:themeFill="accent3" w:themeFillShade="E6"/>
          </w:tcPr>
          <w:p w14:paraId="748BBF7E" w14:textId="5049358A" w:rsidR="00453D62" w:rsidRDefault="00403FA2" w:rsidP="00453D62">
            <w:pPr>
              <w:pStyle w:val="CE-StandardText"/>
              <w:jc w:val="both"/>
              <w:rPr>
                <w:b/>
                <w:color w:val="auto"/>
              </w:rPr>
            </w:pPr>
            <w:bookmarkStart w:id="18" w:name="_Hlk511122069"/>
            <w:r>
              <w:rPr>
                <w:b/>
                <w:color w:val="auto"/>
              </w:rPr>
              <w:t>Na konci druhej fázy by sa</w:t>
            </w:r>
            <w:r w:rsidR="00453D62">
              <w:rPr>
                <w:b/>
                <w:color w:val="auto"/>
              </w:rPr>
              <w:t xml:space="preserve"> v prípade, že ich je viac,</w:t>
            </w:r>
            <w:r>
              <w:rPr>
                <w:b/>
                <w:color w:val="auto"/>
              </w:rPr>
              <w:t xml:space="preserve"> mali porovnať kľúčové príležitosti a malo by sa vykonať ich vyhodnotenie v zmysle ich použiteľnosti, realizovateľnosti a udržateľnosti. Najsľubnejšia príležitosť by mala slúžiť na formulovanie úvodnej koncepcie </w:t>
            </w:r>
            <w:proofErr w:type="spellStart"/>
            <w:r>
              <w:rPr>
                <w:b/>
                <w:color w:val="auto"/>
              </w:rPr>
              <w:t>servitizácie</w:t>
            </w:r>
            <w:proofErr w:type="spellEnd"/>
            <w:r>
              <w:rPr>
                <w:b/>
                <w:color w:val="auto"/>
              </w:rPr>
              <w:t>.</w:t>
            </w:r>
          </w:p>
          <w:p w14:paraId="7B1E362A" w14:textId="303E3E89" w:rsidR="008C70A2" w:rsidRPr="00E803EC" w:rsidRDefault="00403FA2" w:rsidP="00453D62">
            <w:pPr>
              <w:pStyle w:val="CE-StandardText"/>
              <w:spacing w:before="0" w:after="120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br/>
              <w:t>Vopred vykonané stanovenie priorít príslušných príležitostí znamená ich posúdenie – z hľadiska trhu a odvetvia. Príležitosť, ktorá má najväčší celkový potenciál, nemusí byť vhodná pre konkrétnu spoločnosť – konečné posúdenie by sa malo vykonať z pohľadu spoločnosti a jej schopností v zmysle plnenia a realizovania cieľov.</w:t>
            </w:r>
          </w:p>
        </w:tc>
      </w:tr>
      <w:tr w:rsidR="008C70A2" w14:paraId="5668CFE6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0D94AB2D" w14:textId="77777777" w:rsidR="008C70A2" w:rsidRPr="00E803EC" w:rsidRDefault="008C70A2" w:rsidP="00E71C1F">
            <w:pPr>
              <w:pStyle w:val="CE-StandardText"/>
              <w:spacing w:after="24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1B779A58" w14:textId="524F9CC4" w:rsidR="008C70A2" w:rsidRPr="00F065F6" w:rsidRDefault="00453D62" w:rsidP="00E71C1F">
            <w:pPr>
              <w:pStyle w:val="CE-StandardText"/>
              <w:spacing w:after="24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8C70A2">
              <w:rPr>
                <w:b/>
                <w:color w:val="auto"/>
              </w:rPr>
              <w:t xml:space="preserve"> - Fáza č. 2 – Domáca úloha</w:t>
            </w:r>
          </w:p>
        </w:tc>
      </w:tr>
      <w:bookmarkEnd w:id="18"/>
    </w:tbl>
    <w:p w14:paraId="4F54967E" w14:textId="77777777" w:rsidR="008C70A2" w:rsidRPr="008C70A2" w:rsidRDefault="008C70A2" w:rsidP="008C70A2">
      <w:pPr>
        <w:pStyle w:val="CE-StandardText"/>
        <w:rPr>
          <w:highlight w:val="yellow"/>
          <w:lang w:eastAsia="de-AT"/>
        </w:rPr>
      </w:pPr>
    </w:p>
    <w:p w14:paraId="1ED0506B" w14:textId="1AE9F303" w:rsidR="00C83C14" w:rsidRDefault="00D02995" w:rsidP="00D02995">
      <w:pPr>
        <w:pStyle w:val="CE-StandardText"/>
        <w:jc w:val="both"/>
      </w:pPr>
      <w:r>
        <w:t xml:space="preserve">Po identifikovaní rozličných príležitostí a možností na zlepšenie skúsenosti zákazníka a ich vzťahu k „odvetviu“ je potrebné definovať určité prvky najzaujímavejších príležitostí a možností a posúdiť ich z pohľadu spoločnosti. Je potrebné pochopiť, ktoré možné kroky a zlepšenia budú mať najväčší trhový a finančný vplyv, pričom si nebudú vyžadovať príliš veľké zdroje a nebudú príliš narúšať každodenné fungovanie organizácie. </w:t>
      </w:r>
    </w:p>
    <w:p w14:paraId="7962549D" w14:textId="549309CC" w:rsidR="00BE3BD5" w:rsidRDefault="004D0310" w:rsidP="00403FA2">
      <w:pPr>
        <w:pStyle w:val="CE-StandardText"/>
        <w:jc w:val="both"/>
      </w:pPr>
      <w:r>
        <w:t xml:space="preserve">V minulosti identifikované príležitosti sú konfrontované s pilotnými riešeniami zadefinovanými konkrétnou spoločnosťou, ktoré by mali riešiť konkrétnu identifikovanú príležitosť. </w:t>
      </w:r>
    </w:p>
    <w:p w14:paraId="431B7C31" w14:textId="58600ADA" w:rsidR="00D02995" w:rsidRDefault="00BE3BD5" w:rsidP="00403FA2">
      <w:pPr>
        <w:pStyle w:val="CE-StandardText"/>
        <w:jc w:val="both"/>
      </w:pPr>
      <w:r>
        <w:t>Tieto riešenia konkrétnej spoločnosti pre najhorúcejšie príležitosti naformulované počas predchádzajúcich krokov sa musia vyhodnotiť na základe tých istých kritérií:</w:t>
      </w:r>
    </w:p>
    <w:p w14:paraId="7D943293" w14:textId="51F78A5D" w:rsidR="004D0310" w:rsidRDefault="005F2CA3" w:rsidP="00316100">
      <w:pPr>
        <w:pStyle w:val="CE-BulletPoint1"/>
      </w:pPr>
      <w:r>
        <w:rPr>
          <w:b/>
          <w:bCs/>
        </w:rPr>
        <w:t>Úroveň investícií</w:t>
      </w:r>
      <w:r>
        <w:t xml:space="preserve"> – úroveň investícií potrebných na realizáciu </w:t>
      </w:r>
      <w:proofErr w:type="spellStart"/>
      <w:r>
        <w:t>servitizácie</w:t>
      </w:r>
      <w:proofErr w:type="spellEnd"/>
      <w:r>
        <w:t>, ktorá sa týka príslušnej príležitosti</w:t>
      </w:r>
    </w:p>
    <w:p w14:paraId="61A2EAD6" w14:textId="17016A78" w:rsidR="004D0310" w:rsidRDefault="005F2CA3" w:rsidP="00316100">
      <w:pPr>
        <w:pStyle w:val="CE-BulletPoint1"/>
      </w:pPr>
      <w:r>
        <w:rPr>
          <w:b/>
          <w:bCs/>
        </w:rPr>
        <w:t>Úsilie a čas</w:t>
      </w:r>
      <w:r>
        <w:t xml:space="preserve"> – predpokladané trvanie, využitie pracovnej sily a celkové úsilie potrebné z hľadiska existujúceho pracovného zaťaženia a schopností pracovnej sily; zložitosť a rozsah nového zamestnania, organizačná zmena a adaptácia.</w:t>
      </w:r>
    </w:p>
    <w:p w14:paraId="00E87F44" w14:textId="553B7D2D" w:rsidR="004D0310" w:rsidRDefault="005F2CA3" w:rsidP="00316100">
      <w:pPr>
        <w:pStyle w:val="CE-BulletPoint1"/>
      </w:pPr>
      <w:r>
        <w:rPr>
          <w:b/>
          <w:bCs/>
        </w:rPr>
        <w:t>Trhové riziko</w:t>
      </w:r>
      <w:r>
        <w:t xml:space="preserve"> – jasné pochopenie potrieb dostupného trhu, ochoty zaplatiť, rozsahu pilotných krokov a snáh v oblasti testovania a uvádzania na trh.</w:t>
      </w:r>
    </w:p>
    <w:p w14:paraId="15067F4E" w14:textId="40697CE8" w:rsidR="004D0310" w:rsidRDefault="005F2CA3" w:rsidP="00316100">
      <w:pPr>
        <w:pStyle w:val="CE-BulletPoint1"/>
      </w:pPr>
      <w:r>
        <w:rPr>
          <w:b/>
          <w:bCs/>
        </w:rPr>
        <w:t>Technologické riziko</w:t>
      </w:r>
      <w:r>
        <w:t xml:space="preserve"> – dostupné technológie a výzvy v oblasti realizácie, technologická vyzretosť a odolnosť, či sa technológia už štandardne používa alebo je stále vo vývoji, potreba dodatočnej certifikácie alebo úpravy odvetvových štandardov atď.</w:t>
      </w:r>
    </w:p>
    <w:p w14:paraId="08854336" w14:textId="2F913607" w:rsidR="00BE3BD5" w:rsidRDefault="00316100" w:rsidP="00305A14">
      <w:pPr>
        <w:pStyle w:val="CE-BulletPoint1"/>
      </w:pPr>
      <w:r>
        <w:rPr>
          <w:b/>
          <w:bCs/>
        </w:rPr>
        <w:t>Úroveň zmeny</w:t>
      </w:r>
      <w:r>
        <w:t xml:space="preserve"> – celková potreba transformácie organizácie, distribučné kanály, nové partnerstvá, úroveň škálovateľnosti (0,1x, 1x; 10x), prístup na nové trhy alebo k odlišným odvetviam/prvkom hodnotového reťazca, kultúrne odlišnosti atď.</w:t>
      </w:r>
    </w:p>
    <w:p w14:paraId="5905B35B" w14:textId="76F56326" w:rsidR="00584AC5" w:rsidRDefault="00BE3BD5" w:rsidP="00403FA2">
      <w:pPr>
        <w:pStyle w:val="CE-StandardText"/>
        <w:jc w:val="both"/>
      </w:pPr>
      <w:r>
        <w:t>Príležitosti s najnižším bodovým ohodnotením sa realizujú najľahšie, pričom výsledok sa musí porovnať s potenciálom dopadu na identifikáciu príležitosti s najväčším potenciálom a s najnižšou úrovňou rizika, ktorý sme identifikovali v minulosti.</w:t>
      </w:r>
    </w:p>
    <w:p w14:paraId="2AF2C5D9" w14:textId="4ABE8745" w:rsidR="00403FA2" w:rsidRPr="00BA7F15" w:rsidRDefault="00BE3BD5" w:rsidP="00403FA2">
      <w:pPr>
        <w:pStyle w:val="CE-StandardText"/>
        <w:jc w:val="both"/>
      </w:pPr>
      <w:r>
        <w:lastRenderedPageBreak/>
        <w:t xml:space="preserve"> </w:t>
      </w:r>
    </w:p>
    <w:tbl>
      <w:tblPr>
        <w:tblStyle w:val="Mriekatabuky"/>
        <w:tblW w:w="5019" w:type="pct"/>
        <w:jc w:val="center"/>
        <w:tblLook w:val="04A0" w:firstRow="1" w:lastRow="0" w:firstColumn="1" w:lastColumn="0" w:noHBand="0" w:noVBand="1"/>
      </w:tblPr>
      <w:tblGrid>
        <w:gridCol w:w="3182"/>
        <w:gridCol w:w="3427"/>
        <w:gridCol w:w="1446"/>
        <w:gridCol w:w="1278"/>
        <w:gridCol w:w="1309"/>
        <w:gridCol w:w="1700"/>
        <w:gridCol w:w="1260"/>
        <w:gridCol w:w="1470"/>
      </w:tblGrid>
      <w:tr w:rsidR="00D02995" w:rsidRPr="00BA7F15" w14:paraId="4316E514" w14:textId="77777777" w:rsidTr="00F37E66">
        <w:trPr>
          <w:trHeight w:val="1143"/>
          <w:jc w:val="center"/>
        </w:trPr>
        <w:tc>
          <w:tcPr>
            <w:tcW w:w="1076" w:type="pct"/>
            <w:shd w:val="clear" w:color="auto" w:fill="CBD3DB" w:themeFill="background2" w:themeFillTint="66"/>
            <w:vAlign w:val="center"/>
          </w:tcPr>
          <w:p w14:paraId="1078401E" w14:textId="77777777" w:rsidR="00D02995" w:rsidRPr="00BA7F1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Príležitosť, ktorá sa týka zákazníka</w:t>
            </w:r>
          </w:p>
        </w:tc>
        <w:tc>
          <w:tcPr>
            <w:tcW w:w="1157" w:type="pct"/>
            <w:shd w:val="clear" w:color="auto" w:fill="CBD3DB" w:themeFill="background2" w:themeFillTint="66"/>
            <w:vAlign w:val="center"/>
          </w:tcPr>
          <w:p w14:paraId="704069FB" w14:textId="77777777" w:rsidR="00D02995" w:rsidRPr="00BA7F1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Riešenie spoločnosti</w:t>
            </w:r>
          </w:p>
        </w:tc>
        <w:tc>
          <w:tcPr>
            <w:tcW w:w="500" w:type="pct"/>
            <w:shd w:val="clear" w:color="auto" w:fill="CBD3DB" w:themeFill="background2" w:themeFillTint="66"/>
            <w:vAlign w:val="center"/>
          </w:tcPr>
          <w:p w14:paraId="1B688FEC" w14:textId="77777777" w:rsidR="00D0299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Úroveň investícií</w:t>
            </w:r>
          </w:p>
          <w:p w14:paraId="722EAD07" w14:textId="747DE3D3" w:rsidR="00C83C14" w:rsidRPr="00C83C14" w:rsidRDefault="00C83C14" w:rsidP="00DC760A">
            <w:pPr>
              <w:pStyle w:val="CE-StandardText"/>
              <w:jc w:val="center"/>
            </w:pPr>
            <w:r>
              <w:t>1 min. – 5 max.</w:t>
            </w:r>
          </w:p>
        </w:tc>
        <w:tc>
          <w:tcPr>
            <w:tcW w:w="444" w:type="pct"/>
            <w:shd w:val="clear" w:color="auto" w:fill="CBD3DB" w:themeFill="background2" w:themeFillTint="66"/>
            <w:vAlign w:val="center"/>
          </w:tcPr>
          <w:p w14:paraId="2E196F14" w14:textId="77777777" w:rsidR="004073CF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Úsilie a čas</w:t>
            </w:r>
          </w:p>
          <w:p w14:paraId="03B0E6A6" w14:textId="243F5E82" w:rsidR="00D02995" w:rsidRPr="00BA7F15" w:rsidRDefault="00C83C14" w:rsidP="00DC760A">
            <w:pPr>
              <w:pStyle w:val="CE-StandardText"/>
              <w:jc w:val="center"/>
              <w:rPr>
                <w:b/>
              </w:rPr>
            </w:pPr>
            <w:r>
              <w:t>1 min. – 5 max.</w:t>
            </w:r>
          </w:p>
        </w:tc>
        <w:tc>
          <w:tcPr>
            <w:tcW w:w="454" w:type="pct"/>
            <w:shd w:val="clear" w:color="auto" w:fill="CBD3DB" w:themeFill="background2" w:themeFillTint="66"/>
            <w:vAlign w:val="center"/>
          </w:tcPr>
          <w:p w14:paraId="125E8BB8" w14:textId="77777777" w:rsidR="00D0299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Trhové riziko</w:t>
            </w:r>
          </w:p>
          <w:p w14:paraId="348D2095" w14:textId="5022CA7D" w:rsidR="004073CF" w:rsidRPr="00BA7F15" w:rsidRDefault="004073CF" w:rsidP="00DC760A">
            <w:pPr>
              <w:pStyle w:val="CE-StandardText"/>
              <w:jc w:val="center"/>
              <w:rPr>
                <w:b/>
              </w:rPr>
            </w:pPr>
            <w:r>
              <w:t>1 min. – 5 max.</w:t>
            </w:r>
          </w:p>
        </w:tc>
        <w:tc>
          <w:tcPr>
            <w:tcW w:w="508" w:type="pct"/>
            <w:shd w:val="clear" w:color="auto" w:fill="CBD3DB" w:themeFill="background2" w:themeFillTint="66"/>
            <w:vAlign w:val="center"/>
          </w:tcPr>
          <w:p w14:paraId="77F78EB6" w14:textId="77777777" w:rsidR="00D0299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Technologické riziko</w:t>
            </w:r>
          </w:p>
          <w:p w14:paraId="2527C966" w14:textId="6F2AC431" w:rsidR="004073CF" w:rsidRPr="00BA7F15" w:rsidRDefault="004073CF" w:rsidP="00DC760A">
            <w:pPr>
              <w:pStyle w:val="CE-StandardText"/>
              <w:jc w:val="center"/>
              <w:rPr>
                <w:b/>
              </w:rPr>
            </w:pPr>
            <w:r>
              <w:t>1 min. – 5 max.</w:t>
            </w:r>
          </w:p>
        </w:tc>
        <w:tc>
          <w:tcPr>
            <w:tcW w:w="438" w:type="pct"/>
            <w:shd w:val="clear" w:color="auto" w:fill="CBD3DB" w:themeFill="background2" w:themeFillTint="66"/>
            <w:vAlign w:val="center"/>
          </w:tcPr>
          <w:p w14:paraId="09C3C26A" w14:textId="77777777" w:rsidR="00D0299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Úroveň zmeny</w:t>
            </w:r>
          </w:p>
          <w:p w14:paraId="02661CA9" w14:textId="360601AC" w:rsidR="004073CF" w:rsidRPr="00BA7F15" w:rsidRDefault="004073CF" w:rsidP="00DC760A">
            <w:pPr>
              <w:pStyle w:val="CE-StandardText"/>
              <w:jc w:val="center"/>
              <w:rPr>
                <w:b/>
              </w:rPr>
            </w:pPr>
            <w:r>
              <w:t>1 min. – 5 max.</w:t>
            </w:r>
          </w:p>
        </w:tc>
        <w:tc>
          <w:tcPr>
            <w:tcW w:w="423" w:type="pct"/>
            <w:shd w:val="clear" w:color="auto" w:fill="CBD3DB" w:themeFill="background2" w:themeFillTint="66"/>
            <w:vAlign w:val="center"/>
          </w:tcPr>
          <w:p w14:paraId="29B1E62C" w14:textId="77777777" w:rsidR="00D02995" w:rsidRDefault="00D02995" w:rsidP="00DC760A">
            <w:pPr>
              <w:pStyle w:val="CE-StandardText"/>
              <w:jc w:val="center"/>
              <w:rPr>
                <w:b/>
              </w:rPr>
            </w:pPr>
            <w:r>
              <w:rPr>
                <w:b/>
              </w:rPr>
              <w:t>Bodové hodnotenie:</w:t>
            </w:r>
          </w:p>
          <w:p w14:paraId="22662144" w14:textId="4065A0FA" w:rsidR="004073CF" w:rsidRPr="004073CF" w:rsidRDefault="004073CF" w:rsidP="00DC760A">
            <w:pPr>
              <w:pStyle w:val="CE-StandardText"/>
              <w:jc w:val="center"/>
            </w:pPr>
            <w:r>
              <w:t>súčet</w:t>
            </w:r>
          </w:p>
        </w:tc>
      </w:tr>
      <w:tr w:rsidR="00D02995" w:rsidRPr="00BA7F15" w14:paraId="56D104FE" w14:textId="77777777" w:rsidTr="00F37E66">
        <w:trPr>
          <w:trHeight w:val="1247"/>
          <w:jc w:val="center"/>
        </w:trPr>
        <w:tc>
          <w:tcPr>
            <w:tcW w:w="1076" w:type="pct"/>
          </w:tcPr>
          <w:p w14:paraId="605F03A9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1157" w:type="pct"/>
          </w:tcPr>
          <w:p w14:paraId="381C4A9A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0" w:type="pct"/>
          </w:tcPr>
          <w:p w14:paraId="3066D87A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44" w:type="pct"/>
          </w:tcPr>
          <w:p w14:paraId="748B94B0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54" w:type="pct"/>
          </w:tcPr>
          <w:p w14:paraId="29D41202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8" w:type="pct"/>
          </w:tcPr>
          <w:p w14:paraId="47C3AA1F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38" w:type="pct"/>
          </w:tcPr>
          <w:p w14:paraId="3862477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23" w:type="pct"/>
          </w:tcPr>
          <w:p w14:paraId="2D5CA920" w14:textId="77777777" w:rsidR="00D02995" w:rsidRPr="00BA7F15" w:rsidRDefault="00D02995" w:rsidP="00DC760A">
            <w:pPr>
              <w:pStyle w:val="CE-StandardText"/>
            </w:pPr>
          </w:p>
        </w:tc>
      </w:tr>
      <w:tr w:rsidR="00D02995" w:rsidRPr="00BA7F15" w14:paraId="4216CA14" w14:textId="77777777" w:rsidTr="00F37E66">
        <w:trPr>
          <w:trHeight w:val="1247"/>
          <w:jc w:val="center"/>
        </w:trPr>
        <w:tc>
          <w:tcPr>
            <w:tcW w:w="1076" w:type="pct"/>
          </w:tcPr>
          <w:p w14:paraId="2BB9725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1157" w:type="pct"/>
          </w:tcPr>
          <w:p w14:paraId="04646D4B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0" w:type="pct"/>
          </w:tcPr>
          <w:p w14:paraId="1BC18920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44" w:type="pct"/>
          </w:tcPr>
          <w:p w14:paraId="6AB650E9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54" w:type="pct"/>
          </w:tcPr>
          <w:p w14:paraId="6F4AF500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8" w:type="pct"/>
          </w:tcPr>
          <w:p w14:paraId="29A5F29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38" w:type="pct"/>
          </w:tcPr>
          <w:p w14:paraId="5E5872C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23" w:type="pct"/>
          </w:tcPr>
          <w:p w14:paraId="02383A07" w14:textId="77777777" w:rsidR="00D02995" w:rsidRPr="00BA7F15" w:rsidRDefault="00D02995" w:rsidP="00DC760A">
            <w:pPr>
              <w:pStyle w:val="CE-StandardText"/>
            </w:pPr>
          </w:p>
        </w:tc>
      </w:tr>
      <w:tr w:rsidR="00D02995" w:rsidRPr="00BA7F15" w14:paraId="586E0D5D" w14:textId="77777777" w:rsidTr="00F37E66">
        <w:trPr>
          <w:trHeight w:val="1247"/>
          <w:jc w:val="center"/>
        </w:trPr>
        <w:tc>
          <w:tcPr>
            <w:tcW w:w="1076" w:type="pct"/>
          </w:tcPr>
          <w:p w14:paraId="7F532932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1157" w:type="pct"/>
          </w:tcPr>
          <w:p w14:paraId="34606265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0" w:type="pct"/>
          </w:tcPr>
          <w:p w14:paraId="70AB80A6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44" w:type="pct"/>
          </w:tcPr>
          <w:p w14:paraId="7E7356D6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54" w:type="pct"/>
          </w:tcPr>
          <w:p w14:paraId="29D75DBC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8" w:type="pct"/>
          </w:tcPr>
          <w:p w14:paraId="4633B0DD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38" w:type="pct"/>
          </w:tcPr>
          <w:p w14:paraId="4814F7A2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23" w:type="pct"/>
          </w:tcPr>
          <w:p w14:paraId="676CEA86" w14:textId="77777777" w:rsidR="00D02995" w:rsidRPr="00BA7F15" w:rsidRDefault="00D02995" w:rsidP="00DC760A">
            <w:pPr>
              <w:pStyle w:val="CE-StandardText"/>
            </w:pPr>
          </w:p>
        </w:tc>
      </w:tr>
      <w:tr w:rsidR="00D02995" w:rsidRPr="00BA7F15" w14:paraId="66A140A6" w14:textId="77777777" w:rsidTr="00F37E66">
        <w:trPr>
          <w:trHeight w:val="1247"/>
          <w:jc w:val="center"/>
        </w:trPr>
        <w:tc>
          <w:tcPr>
            <w:tcW w:w="1076" w:type="pct"/>
          </w:tcPr>
          <w:p w14:paraId="11039E33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1157" w:type="pct"/>
          </w:tcPr>
          <w:p w14:paraId="52D8D634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0" w:type="pct"/>
          </w:tcPr>
          <w:p w14:paraId="639E7443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44" w:type="pct"/>
          </w:tcPr>
          <w:p w14:paraId="50DF135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54" w:type="pct"/>
          </w:tcPr>
          <w:p w14:paraId="18F5EB1E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8" w:type="pct"/>
          </w:tcPr>
          <w:p w14:paraId="2D4990B4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38" w:type="pct"/>
          </w:tcPr>
          <w:p w14:paraId="7A4102B5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23" w:type="pct"/>
          </w:tcPr>
          <w:p w14:paraId="2B11D83C" w14:textId="77777777" w:rsidR="00D02995" w:rsidRPr="00BA7F15" w:rsidRDefault="00D02995" w:rsidP="00DC760A">
            <w:pPr>
              <w:pStyle w:val="CE-StandardText"/>
            </w:pPr>
          </w:p>
        </w:tc>
      </w:tr>
      <w:tr w:rsidR="00D02995" w:rsidRPr="00BA7F15" w14:paraId="7FB4402E" w14:textId="77777777" w:rsidTr="00F37E66">
        <w:trPr>
          <w:trHeight w:val="1247"/>
          <w:jc w:val="center"/>
        </w:trPr>
        <w:tc>
          <w:tcPr>
            <w:tcW w:w="1076" w:type="pct"/>
          </w:tcPr>
          <w:p w14:paraId="533A0BC0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1157" w:type="pct"/>
          </w:tcPr>
          <w:p w14:paraId="74E1B0B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0" w:type="pct"/>
          </w:tcPr>
          <w:p w14:paraId="1145793C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44" w:type="pct"/>
          </w:tcPr>
          <w:p w14:paraId="3148A5F9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54" w:type="pct"/>
          </w:tcPr>
          <w:p w14:paraId="4B141D9E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508" w:type="pct"/>
          </w:tcPr>
          <w:p w14:paraId="5DC12045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38" w:type="pct"/>
          </w:tcPr>
          <w:p w14:paraId="54FFEA28" w14:textId="77777777" w:rsidR="00D02995" w:rsidRPr="00BA7F15" w:rsidRDefault="00D02995" w:rsidP="00DC760A">
            <w:pPr>
              <w:pStyle w:val="CE-StandardText"/>
            </w:pPr>
          </w:p>
        </w:tc>
        <w:tc>
          <w:tcPr>
            <w:tcW w:w="423" w:type="pct"/>
          </w:tcPr>
          <w:p w14:paraId="78C6DA5E" w14:textId="77777777" w:rsidR="00D02995" w:rsidRPr="00BA7F15" w:rsidRDefault="00D02995" w:rsidP="00DC760A">
            <w:pPr>
              <w:pStyle w:val="CE-StandardText"/>
            </w:pPr>
          </w:p>
        </w:tc>
      </w:tr>
    </w:tbl>
    <w:p w14:paraId="2B221610" w14:textId="601A515C" w:rsidR="00D3205B" w:rsidRDefault="00D3205B" w:rsidP="0025723F">
      <w:pPr>
        <w:pStyle w:val="CE-Headline2"/>
        <w:numPr>
          <w:ilvl w:val="0"/>
          <w:numId w:val="0"/>
        </w:numPr>
      </w:pPr>
    </w:p>
    <w:p w14:paraId="5C35494B" w14:textId="77777777" w:rsidR="00F405D3" w:rsidRDefault="00F405D3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D8B8A" w:themeColor="accent1"/>
          <w:spacing w:val="-10"/>
          <w:sz w:val="28"/>
          <w:szCs w:val="26"/>
        </w:rPr>
      </w:pPr>
      <w:r>
        <w:br w:type="page"/>
      </w:r>
    </w:p>
    <w:p w14:paraId="508C8FAF" w14:textId="1A536A53" w:rsidR="0028794C" w:rsidRDefault="00B46353" w:rsidP="00B46353">
      <w:pPr>
        <w:pStyle w:val="CE-Headline2"/>
        <w:ind w:left="0"/>
      </w:pPr>
      <w:r>
        <w:lastRenderedPageBreak/>
        <w:t>Servitizačný koncept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81"/>
        <w:gridCol w:w="11334"/>
      </w:tblGrid>
      <w:tr w:rsidR="00F405D3" w14:paraId="2ED0751B" w14:textId="77777777" w:rsidTr="00E71C1F">
        <w:tc>
          <w:tcPr>
            <w:tcW w:w="15015" w:type="dxa"/>
            <w:gridSpan w:val="2"/>
            <w:shd w:val="clear" w:color="auto" w:fill="B0BFC7" w:themeFill="accent3" w:themeFillShade="E6"/>
          </w:tcPr>
          <w:p w14:paraId="79C112F9" w14:textId="4E767847" w:rsidR="00F405D3" w:rsidRDefault="00F405D3" w:rsidP="00622CA6">
            <w:pPr>
              <w:pStyle w:val="CE-StandardText"/>
              <w:spacing w:after="120"/>
              <w:rPr>
                <w:b/>
                <w:color w:val="auto"/>
              </w:rPr>
            </w:pPr>
            <w:bookmarkStart w:id="19" w:name="_Hlk511122405"/>
            <w:r>
              <w:rPr>
                <w:b/>
                <w:color w:val="auto"/>
              </w:rPr>
              <w:t xml:space="preserve">Kľúčovým výstupom druhej fázy je úvodná koncepcia </w:t>
            </w:r>
            <w:proofErr w:type="spellStart"/>
            <w:r>
              <w:rPr>
                <w:b/>
                <w:color w:val="auto"/>
              </w:rPr>
              <w:t>servitizácie</w:t>
            </w:r>
            <w:proofErr w:type="spellEnd"/>
            <w:r>
              <w:rPr>
                <w:b/>
                <w:color w:val="auto"/>
              </w:rPr>
              <w:t xml:space="preserve"> – stručný popis (alebo niekoľko popisov) novej služby, ktorá bude d</w:t>
            </w:r>
            <w:r w:rsidR="00906C20">
              <w:rPr>
                <w:b/>
                <w:color w:val="auto"/>
              </w:rPr>
              <w:t xml:space="preserve">opĺňať produkt zvolený na účely </w:t>
            </w:r>
            <w:proofErr w:type="spellStart"/>
            <w:r w:rsidR="00906C20">
              <w:rPr>
                <w:b/>
                <w:color w:val="auto"/>
              </w:rPr>
              <w:t>servitizácie</w:t>
            </w:r>
            <w:proofErr w:type="spellEnd"/>
          </w:p>
          <w:p w14:paraId="1E57F14A" w14:textId="656C9B0B" w:rsidR="00F405D3" w:rsidRPr="00E803EC" w:rsidRDefault="00F405D3" w:rsidP="00622CA6">
            <w:pPr>
              <w:pStyle w:val="CE-StandardText"/>
              <w:spacing w:after="120"/>
              <w:rPr>
                <w:b/>
                <w:color w:val="auto"/>
              </w:rPr>
            </w:pPr>
            <w:r>
              <w:rPr>
                <w:b/>
                <w:color w:val="auto"/>
              </w:rPr>
              <w:t>Cieľom je identifikovať kľúčové prvky, ktoré sú kritické z hľadiska realizácie, a umožniť pochopenie organizačných a prevádzkových zmien, ktoré vám predstavíme v ďalších krokoch.</w:t>
            </w:r>
          </w:p>
        </w:tc>
      </w:tr>
      <w:tr w:rsidR="00F405D3" w14:paraId="72AB30E4" w14:textId="77777777" w:rsidTr="004003D3">
        <w:tc>
          <w:tcPr>
            <w:tcW w:w="3681" w:type="dxa"/>
            <w:shd w:val="clear" w:color="auto" w:fill="D2DDDF" w:themeFill="accent2" w:themeFillTint="66"/>
            <w:vAlign w:val="center"/>
          </w:tcPr>
          <w:p w14:paraId="0E2962C1" w14:textId="77777777" w:rsidR="00F405D3" w:rsidRPr="00E803EC" w:rsidRDefault="00F405D3" w:rsidP="00622CA6">
            <w:pPr>
              <w:pStyle w:val="CE-StandardText"/>
              <w:spacing w:after="12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Návod ohľadne realizácie:</w:t>
            </w:r>
          </w:p>
        </w:tc>
        <w:tc>
          <w:tcPr>
            <w:tcW w:w="11334" w:type="dxa"/>
            <w:shd w:val="clear" w:color="auto" w:fill="D2DDDF" w:themeFill="accent2" w:themeFillTint="66"/>
          </w:tcPr>
          <w:p w14:paraId="64BE46B3" w14:textId="7833B954" w:rsidR="00F405D3" w:rsidRPr="00F065F6" w:rsidRDefault="00453D62" w:rsidP="00906C20">
            <w:pPr>
              <w:pStyle w:val="CE-StandardText"/>
              <w:spacing w:after="120"/>
              <w:rPr>
                <w:b/>
                <w:color w:val="auto"/>
              </w:rPr>
            </w:pPr>
            <w:r>
              <w:rPr>
                <w:b/>
                <w:color w:val="auto"/>
              </w:rPr>
              <w:t>D.T3.2.4</w:t>
            </w:r>
            <w:r w:rsidR="00F405D3">
              <w:rPr>
                <w:b/>
                <w:color w:val="auto"/>
              </w:rPr>
              <w:t xml:space="preserve"> - Fáza č. 2 – </w:t>
            </w:r>
            <w:r w:rsidR="00906C20">
              <w:rPr>
                <w:b/>
                <w:color w:val="auto"/>
              </w:rPr>
              <w:t>Workshop</w:t>
            </w:r>
          </w:p>
        </w:tc>
      </w:tr>
      <w:bookmarkEnd w:id="19"/>
    </w:tbl>
    <w:p w14:paraId="2D905690" w14:textId="77777777" w:rsidR="00F405D3" w:rsidRDefault="00F405D3" w:rsidP="0076701A">
      <w:pPr>
        <w:pStyle w:val="CE-StandardText"/>
      </w:pPr>
    </w:p>
    <w:p w14:paraId="599A42B6" w14:textId="09F6AD55" w:rsidR="00C404E2" w:rsidRDefault="00F405D3" w:rsidP="00C404E2">
      <w:pPr>
        <w:pStyle w:val="CE-StandardText"/>
      </w:pPr>
      <w:r>
        <w:t xml:space="preserve">Aby sme mohli zhrnúť predtým získané znalosti, pohľady a nápady, druhá fáza končí úvodnou koncepciou </w:t>
      </w:r>
      <w:proofErr w:type="spellStart"/>
      <w:r>
        <w:t>servitizácie</w:t>
      </w:r>
      <w:proofErr w:type="spellEnd"/>
      <w:r>
        <w:t>, ktorá pozostáva</w:t>
      </w:r>
      <w:r w:rsidR="000D2B62">
        <w:t xml:space="preserve"> z</w:t>
      </w:r>
      <w:r>
        <w:t>:</w:t>
      </w:r>
    </w:p>
    <w:p w14:paraId="0DFE354F" w14:textId="57643CB1" w:rsidR="00C404E2" w:rsidRDefault="00C404E2" w:rsidP="0076701A">
      <w:pPr>
        <w:pStyle w:val="CE-StandardText"/>
        <w:numPr>
          <w:ilvl w:val="0"/>
          <w:numId w:val="53"/>
        </w:numPr>
      </w:pPr>
      <w:r>
        <w:rPr>
          <w:b/>
          <w:bCs/>
        </w:rPr>
        <w:t xml:space="preserve">motta nápadu na </w:t>
      </w:r>
      <w:proofErr w:type="spellStart"/>
      <w:r>
        <w:rPr>
          <w:b/>
          <w:bCs/>
        </w:rPr>
        <w:t>servitizáciu</w:t>
      </w:r>
      <w:proofErr w:type="spellEnd"/>
      <w:r>
        <w:t xml:space="preserve"> – názov alebo stručný popis snahy o </w:t>
      </w:r>
      <w:proofErr w:type="spellStart"/>
      <w:r>
        <w:t>servitizáciu</w:t>
      </w:r>
      <w:proofErr w:type="spellEnd"/>
      <w:r>
        <w:t xml:space="preserve">, </w:t>
      </w:r>
    </w:p>
    <w:p w14:paraId="6C4FCE78" w14:textId="3B792F96" w:rsidR="00C404E2" w:rsidRDefault="00C404E2" w:rsidP="0076701A">
      <w:pPr>
        <w:pStyle w:val="CE-StandardText"/>
        <w:numPr>
          <w:ilvl w:val="0"/>
          <w:numId w:val="53"/>
        </w:numPr>
      </w:pPr>
      <w:r>
        <w:rPr>
          <w:b/>
          <w:bCs/>
        </w:rPr>
        <w:t>popisu služby</w:t>
      </w:r>
      <w:r>
        <w:t xml:space="preserve"> – úplný popis služby, ktorá doplní resp. nahradí jednotlivé prvky existujúcej produktovej ponuky, </w:t>
      </w:r>
    </w:p>
    <w:p w14:paraId="4CB0C954" w14:textId="33236CCD" w:rsidR="00C404E2" w:rsidRDefault="00C404E2" w:rsidP="0076701A">
      <w:pPr>
        <w:pStyle w:val="CE-StandardText"/>
        <w:numPr>
          <w:ilvl w:val="0"/>
          <w:numId w:val="53"/>
        </w:numPr>
      </w:pPr>
      <w:r>
        <w:rPr>
          <w:b/>
          <w:bCs/>
        </w:rPr>
        <w:t>popisu skúsenosti zákazníka</w:t>
      </w:r>
      <w:r>
        <w:t xml:space="preserve"> – služba z pohľadu zákazníka (vnímanie, časový rámec, postupnosť), </w:t>
      </w:r>
    </w:p>
    <w:p w14:paraId="35287F8C" w14:textId="7111D01B" w:rsidR="00C404E2" w:rsidRDefault="00C404E2" w:rsidP="0076701A">
      <w:pPr>
        <w:pStyle w:val="CE-StandardText"/>
        <w:numPr>
          <w:ilvl w:val="0"/>
          <w:numId w:val="53"/>
        </w:numPr>
      </w:pPr>
      <w:r>
        <w:rPr>
          <w:b/>
        </w:rPr>
        <w:t xml:space="preserve">popisu výstupu danej služby: </w:t>
      </w:r>
      <w:r>
        <w:t xml:space="preserve"> </w:t>
      </w:r>
      <w:r>
        <w:rPr>
          <w:b/>
          <w:i/>
        </w:rPr>
        <w:t>prínosy</w:t>
      </w:r>
      <w:r>
        <w:t xml:space="preserve"> – ďalší úžitok; </w:t>
      </w:r>
      <w:r>
        <w:rPr>
          <w:b/>
          <w:bCs/>
          <w:i/>
          <w:iCs/>
        </w:rPr>
        <w:t>emócie</w:t>
      </w:r>
      <w:r>
        <w:t xml:space="preserve"> - čo a ako zákazník prežíva; </w:t>
      </w:r>
      <w:r>
        <w:rPr>
          <w:b/>
          <w:bCs/>
          <w:i/>
          <w:iCs/>
        </w:rPr>
        <w:t>hodnota</w:t>
      </w:r>
      <w:r>
        <w:t xml:space="preserve"> – kľúčové prvky návrhu hodnoty,</w:t>
      </w:r>
    </w:p>
    <w:p w14:paraId="6DB1E424" w14:textId="5369A1A1" w:rsidR="00C404E2" w:rsidRPr="00B1675D" w:rsidRDefault="00C404E2" w:rsidP="0076701A">
      <w:pPr>
        <w:pStyle w:val="CE-StandardText"/>
        <w:numPr>
          <w:ilvl w:val="0"/>
          <w:numId w:val="53"/>
        </w:numPr>
        <w:rPr>
          <w:b/>
        </w:rPr>
      </w:pPr>
      <w:r>
        <w:rPr>
          <w:b/>
        </w:rPr>
        <w:t xml:space="preserve">organizačných aspektov </w:t>
      </w:r>
    </w:p>
    <w:p w14:paraId="5C8A2174" w14:textId="35B08549" w:rsidR="00C404E2" w:rsidRDefault="00C404E2" w:rsidP="0076701A">
      <w:pPr>
        <w:pStyle w:val="CE-StandardText"/>
        <w:numPr>
          <w:ilvl w:val="1"/>
          <w:numId w:val="53"/>
        </w:numPr>
      </w:pPr>
      <w:r>
        <w:t>Potrebné ľudské a ďalšie zdroje (čo organizácia potrebuje na vytvorenie a úplnú realizáciu danej služby),</w:t>
      </w:r>
    </w:p>
    <w:p w14:paraId="3A323A08" w14:textId="4FF61583" w:rsidR="00C404E2" w:rsidRDefault="00C404E2" w:rsidP="0076701A">
      <w:pPr>
        <w:pStyle w:val="CE-StandardText"/>
        <w:numPr>
          <w:ilvl w:val="1"/>
          <w:numId w:val="53"/>
        </w:numPr>
      </w:pPr>
      <w:r>
        <w:t>Procesy (nové činnosti resp. obmeny existujúcich činností; ktoré činnosti by sa mali stať súčasťou existujúceho podniku),</w:t>
      </w:r>
    </w:p>
    <w:p w14:paraId="33E9050C" w14:textId="6C72B0A2" w:rsidR="00C404E2" w:rsidRDefault="00C404E2" w:rsidP="0076701A">
      <w:pPr>
        <w:pStyle w:val="CE-StandardText"/>
        <w:numPr>
          <w:ilvl w:val="1"/>
          <w:numId w:val="53"/>
        </w:numPr>
      </w:pPr>
      <w:r>
        <w:t>Štruktúra – organizačná a hierarchická (transformácie vo výmene informácií a rozhodovacia hierarchia),</w:t>
      </w:r>
    </w:p>
    <w:p w14:paraId="0D73636C" w14:textId="26D743CB" w:rsidR="00C404E2" w:rsidRDefault="00C404E2" w:rsidP="0076701A">
      <w:pPr>
        <w:pStyle w:val="CE-StandardText"/>
        <w:numPr>
          <w:ilvl w:val="1"/>
          <w:numId w:val="53"/>
        </w:numPr>
      </w:pPr>
      <w:r>
        <w:t>Kľúčové ukazovatele výkonnosti, hlavné ciele a výstupy (kľúčové ciele, ukazovatele výkonnosti na účely merania a riadenia),</w:t>
      </w:r>
    </w:p>
    <w:p w14:paraId="1EB9D358" w14:textId="166A8737" w:rsidR="00C404E2" w:rsidRPr="00B1675D" w:rsidRDefault="00C404E2" w:rsidP="0076701A">
      <w:pPr>
        <w:pStyle w:val="CE-StandardText"/>
        <w:numPr>
          <w:ilvl w:val="0"/>
          <w:numId w:val="53"/>
        </w:numPr>
        <w:rPr>
          <w:b/>
        </w:rPr>
      </w:pPr>
      <w:r>
        <w:rPr>
          <w:b/>
        </w:rPr>
        <w:t xml:space="preserve">zodpovedností a prvkov riadenia  </w:t>
      </w:r>
    </w:p>
    <w:p w14:paraId="59ED97C8" w14:textId="2B508968" w:rsidR="00C404E2" w:rsidRDefault="00C404E2" w:rsidP="0076701A">
      <w:pPr>
        <w:pStyle w:val="CE-StandardText"/>
        <w:numPr>
          <w:ilvl w:val="1"/>
          <w:numId w:val="53"/>
        </w:numPr>
      </w:pPr>
      <w:r>
        <w:t>Kľúčové zodpovednosti za tvorbu a vývoj (kto vytvorí a „nainštaluje“ novú službu),</w:t>
      </w:r>
    </w:p>
    <w:p w14:paraId="266658A6" w14:textId="78F45409" w:rsidR="00F405D3" w:rsidRDefault="00C404E2" w:rsidP="00F405D3">
      <w:pPr>
        <w:pStyle w:val="CE-StandardText"/>
        <w:numPr>
          <w:ilvl w:val="1"/>
          <w:numId w:val="53"/>
        </w:numPr>
        <w:sectPr w:rsidR="00F405D3" w:rsidSect="00037B35">
          <w:headerReference w:type="default" r:id="rId25"/>
          <w:pgSz w:w="16838" w:h="11906" w:orient="landscape" w:code="9"/>
          <w:pgMar w:top="1843" w:right="962" w:bottom="1134" w:left="851" w:header="0" w:footer="0" w:gutter="0"/>
          <w:cols w:space="708"/>
          <w:docGrid w:linePitch="360"/>
        </w:sectPr>
      </w:pPr>
      <w:r>
        <w:t>Zodpovednosti za realizáciu/</w:t>
      </w:r>
      <w:proofErr w:type="spellStart"/>
      <w:r>
        <w:t>komercionalizáciu</w:t>
      </w:r>
      <w:proofErr w:type="spellEnd"/>
      <w:r>
        <w:t xml:space="preserve"> po vytvorení a rozbehnutí danej služby (kto bude niesť zodpovednosť po „vytvorení a rozbehnutí“ iniciatívy </w:t>
      </w:r>
      <w:proofErr w:type="spellStart"/>
      <w:r>
        <w:t>servitizácie</w:t>
      </w:r>
      <w:proofErr w:type="spellEnd"/>
      <w:r>
        <w:t>).</w:t>
      </w:r>
    </w:p>
    <w:p w14:paraId="2834E6B1" w14:textId="38F00934" w:rsidR="00E71C1F" w:rsidRDefault="00E71C1F" w:rsidP="00E71C1F">
      <w:pPr>
        <w:pStyle w:val="CE-StandardText"/>
        <w:rPr>
          <w:b/>
          <w:sz w:val="28"/>
        </w:rPr>
      </w:pPr>
      <w:r>
        <w:rPr>
          <w:b/>
          <w:sz w:val="28"/>
        </w:rPr>
        <w:lastRenderedPageBreak/>
        <w:t xml:space="preserve">Koncepcia </w:t>
      </w:r>
      <w:proofErr w:type="spellStart"/>
      <w:r>
        <w:rPr>
          <w:b/>
          <w:sz w:val="28"/>
        </w:rPr>
        <w:t>servitizácie</w:t>
      </w:r>
      <w:proofErr w:type="spellEnd"/>
    </w:p>
    <w:p w14:paraId="1082CB9A" w14:textId="77777777" w:rsidR="00E71C1F" w:rsidRPr="00BA7F15" w:rsidRDefault="00E71C1F" w:rsidP="00E71C1F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D8B8A" w:themeColor="accent1"/>
          <w:spacing w:val="-10"/>
          <w:sz w:val="28"/>
          <w:szCs w:val="26"/>
          <w:lang w:val="en-GB" w:eastAsia="de-AT"/>
        </w:rPr>
      </w:pPr>
    </w:p>
    <w:tbl>
      <w:tblPr>
        <w:tblStyle w:val="Mriekatabuky"/>
        <w:tblW w:w="9634" w:type="dxa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11"/>
        <w:gridCol w:w="1606"/>
        <w:gridCol w:w="1605"/>
        <w:gridCol w:w="3212"/>
      </w:tblGrid>
      <w:tr w:rsidR="00E71C1F" w:rsidRPr="00BA7F15" w14:paraId="4727143B" w14:textId="77777777" w:rsidTr="00637564">
        <w:trPr>
          <w:cantSplit/>
          <w:trHeight w:val="2035"/>
          <w:jc w:val="center"/>
        </w:trPr>
        <w:tc>
          <w:tcPr>
            <w:tcW w:w="9634" w:type="dxa"/>
            <w:gridSpan w:val="4"/>
            <w:shd w:val="clear" w:color="auto" w:fill="F2F2F2" w:themeFill="background1" w:themeFillShade="F2"/>
            <w:vAlign w:val="center"/>
          </w:tcPr>
          <w:p w14:paraId="19ED7ED3" w14:textId="4D45AE4E" w:rsidR="00E71C1F" w:rsidRPr="00BA7F15" w:rsidRDefault="00E71C1F" w:rsidP="00E71C1F">
            <w:pPr>
              <w:pStyle w:val="CE-StandardText"/>
              <w:ind w:left="113" w:right="113"/>
              <w:rPr>
                <w:sz w:val="28"/>
              </w:rPr>
            </w:pPr>
            <w:bookmarkStart w:id="20" w:name="_Hlk511122499"/>
            <w:r>
              <w:rPr>
                <w:sz w:val="28"/>
              </w:rPr>
              <w:t>Kľúčová myšlienka:</w:t>
            </w:r>
          </w:p>
        </w:tc>
      </w:tr>
      <w:tr w:rsidR="00E71C1F" w:rsidRPr="00BA7F15" w14:paraId="450BD292" w14:textId="77777777" w:rsidTr="00637564">
        <w:trPr>
          <w:trHeight w:val="2035"/>
          <w:jc w:val="center"/>
        </w:trPr>
        <w:tc>
          <w:tcPr>
            <w:tcW w:w="9634" w:type="dxa"/>
            <w:gridSpan w:val="4"/>
            <w:shd w:val="clear" w:color="auto" w:fill="F2F2F2" w:themeFill="background1" w:themeFillShade="F2"/>
          </w:tcPr>
          <w:p w14:paraId="55AC10C2" w14:textId="5322732D" w:rsidR="00E71C1F" w:rsidRPr="00BA7F15" w:rsidRDefault="00E71C1F" w:rsidP="00E71C1F">
            <w:pPr>
              <w:pStyle w:val="CE-StandardText"/>
            </w:pPr>
            <w:r>
              <w:t>Popis služby</w:t>
            </w:r>
          </w:p>
        </w:tc>
      </w:tr>
      <w:tr w:rsidR="00E71C1F" w:rsidRPr="00BA7F15" w14:paraId="66F4EBF3" w14:textId="77777777" w:rsidTr="00637564">
        <w:trPr>
          <w:trHeight w:val="2035"/>
          <w:jc w:val="center"/>
        </w:trPr>
        <w:tc>
          <w:tcPr>
            <w:tcW w:w="9634" w:type="dxa"/>
            <w:gridSpan w:val="4"/>
            <w:shd w:val="clear" w:color="auto" w:fill="F2F2F2" w:themeFill="background1" w:themeFillShade="F2"/>
          </w:tcPr>
          <w:p w14:paraId="26BACA70" w14:textId="6BA9670D" w:rsidR="00E71C1F" w:rsidRPr="00BA7F15" w:rsidRDefault="00E71C1F" w:rsidP="00E71C1F">
            <w:pPr>
              <w:pStyle w:val="CE-StandardText"/>
            </w:pPr>
            <w:r>
              <w:t>Skúsenosť so službou</w:t>
            </w:r>
          </w:p>
        </w:tc>
      </w:tr>
      <w:tr w:rsidR="00E71C1F" w:rsidRPr="00BA7F15" w14:paraId="1ED9A6B4" w14:textId="77777777" w:rsidTr="00637564">
        <w:trPr>
          <w:trHeight w:val="2035"/>
          <w:jc w:val="center"/>
        </w:trPr>
        <w:tc>
          <w:tcPr>
            <w:tcW w:w="3211" w:type="dxa"/>
            <w:shd w:val="clear" w:color="auto" w:fill="F2F2F2" w:themeFill="background1" w:themeFillShade="F2"/>
          </w:tcPr>
          <w:p w14:paraId="7633F19D" w14:textId="575CD976" w:rsidR="00E71C1F" w:rsidRPr="00BA7F15" w:rsidRDefault="00E71C1F" w:rsidP="00E71C1F">
            <w:pPr>
              <w:pStyle w:val="CE-StandardText"/>
            </w:pPr>
            <w:r>
              <w:t>Prínosy</w:t>
            </w:r>
          </w:p>
        </w:tc>
        <w:tc>
          <w:tcPr>
            <w:tcW w:w="3211" w:type="dxa"/>
            <w:gridSpan w:val="2"/>
            <w:shd w:val="clear" w:color="auto" w:fill="F2F2F2" w:themeFill="background1" w:themeFillShade="F2"/>
          </w:tcPr>
          <w:p w14:paraId="41C901F5" w14:textId="200F6C52" w:rsidR="00E71C1F" w:rsidRPr="00BA7F15" w:rsidRDefault="00E71C1F" w:rsidP="00E71C1F">
            <w:pPr>
              <w:pStyle w:val="CE-StandardText"/>
            </w:pPr>
            <w:r>
              <w:t>Emócie</w:t>
            </w:r>
          </w:p>
        </w:tc>
        <w:tc>
          <w:tcPr>
            <w:tcW w:w="3212" w:type="dxa"/>
            <w:shd w:val="clear" w:color="auto" w:fill="F2F2F2" w:themeFill="background1" w:themeFillShade="F2"/>
          </w:tcPr>
          <w:p w14:paraId="08FAF6C5" w14:textId="0ABB4136" w:rsidR="00E71C1F" w:rsidRPr="00BA7F15" w:rsidRDefault="00E71C1F" w:rsidP="00E71C1F">
            <w:pPr>
              <w:pStyle w:val="CE-StandardText"/>
            </w:pPr>
            <w:r>
              <w:t>Hodnota</w:t>
            </w:r>
          </w:p>
        </w:tc>
      </w:tr>
      <w:tr w:rsidR="00E71C1F" w:rsidRPr="00BA7F15" w14:paraId="17B2233D" w14:textId="77777777" w:rsidTr="00637564">
        <w:trPr>
          <w:trHeight w:val="2035"/>
          <w:jc w:val="center"/>
        </w:trPr>
        <w:tc>
          <w:tcPr>
            <w:tcW w:w="9634" w:type="dxa"/>
            <w:gridSpan w:val="4"/>
            <w:shd w:val="clear" w:color="auto" w:fill="F2F2F2" w:themeFill="background1" w:themeFillShade="F2"/>
          </w:tcPr>
          <w:p w14:paraId="3273989A" w14:textId="4CC169AA" w:rsidR="00E71C1F" w:rsidRPr="00BA7F15" w:rsidRDefault="00E71C1F" w:rsidP="00E71C1F">
            <w:pPr>
              <w:pStyle w:val="CE-StandardText"/>
            </w:pPr>
            <w:r>
              <w:t>Organizačné aspekty</w:t>
            </w:r>
          </w:p>
        </w:tc>
      </w:tr>
      <w:tr w:rsidR="00E71C1F" w:rsidRPr="00BA7F15" w14:paraId="0CD4A168" w14:textId="77777777" w:rsidTr="00637564">
        <w:trPr>
          <w:trHeight w:val="2035"/>
          <w:jc w:val="center"/>
        </w:trPr>
        <w:tc>
          <w:tcPr>
            <w:tcW w:w="4817" w:type="dxa"/>
            <w:gridSpan w:val="2"/>
            <w:shd w:val="clear" w:color="auto" w:fill="F2F2F2" w:themeFill="background1" w:themeFillShade="F2"/>
          </w:tcPr>
          <w:p w14:paraId="24CF2518" w14:textId="39CEDDB7" w:rsidR="00E71C1F" w:rsidRPr="00BA7F15" w:rsidRDefault="00E71C1F" w:rsidP="00E71C1F">
            <w:pPr>
              <w:pStyle w:val="CE-StandardText"/>
            </w:pPr>
            <w:r>
              <w:t>Zodpovednosti za tvorbu</w:t>
            </w:r>
          </w:p>
        </w:tc>
        <w:tc>
          <w:tcPr>
            <w:tcW w:w="4817" w:type="dxa"/>
            <w:gridSpan w:val="2"/>
            <w:shd w:val="clear" w:color="auto" w:fill="F2F2F2" w:themeFill="background1" w:themeFillShade="F2"/>
          </w:tcPr>
          <w:p w14:paraId="02EE58E3" w14:textId="6A79C28A" w:rsidR="00E71C1F" w:rsidRPr="00BA7F15" w:rsidRDefault="00E71C1F" w:rsidP="00E71C1F">
            <w:pPr>
              <w:pStyle w:val="CE-StandardText"/>
            </w:pPr>
            <w:r>
              <w:t>Zodpovednosti za realizáciu/</w:t>
            </w:r>
            <w:proofErr w:type="spellStart"/>
            <w:r>
              <w:t>komercionalizáciu</w:t>
            </w:r>
            <w:proofErr w:type="spellEnd"/>
          </w:p>
        </w:tc>
      </w:tr>
      <w:bookmarkEnd w:id="20"/>
    </w:tbl>
    <w:p w14:paraId="198858CD" w14:textId="77777777" w:rsidR="00F405D3" w:rsidRPr="004D6494" w:rsidRDefault="00F405D3" w:rsidP="003B5BC6">
      <w:pPr>
        <w:pStyle w:val="CE-StandardText"/>
      </w:pPr>
    </w:p>
    <w:sectPr w:rsidR="00F405D3" w:rsidRPr="004D6494" w:rsidSect="0076701A">
      <w:headerReference w:type="default" r:id="rId26"/>
      <w:pgSz w:w="11906" w:h="16838" w:code="9"/>
      <w:pgMar w:top="1701" w:right="1134" w:bottom="851" w:left="184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67CF8" w14:textId="77777777" w:rsidR="00622BEC" w:rsidRDefault="00622BEC" w:rsidP="00877C37">
      <w:r>
        <w:separator/>
      </w:r>
    </w:p>
    <w:p w14:paraId="47252BF5" w14:textId="77777777" w:rsidR="00622BEC" w:rsidRDefault="00622BEC"/>
    <w:p w14:paraId="781430BD" w14:textId="77777777" w:rsidR="00622BEC" w:rsidRDefault="00622BEC"/>
    <w:p w14:paraId="399EC197" w14:textId="77777777" w:rsidR="00622BEC" w:rsidRDefault="00622BEC"/>
  </w:endnote>
  <w:endnote w:type="continuationSeparator" w:id="0">
    <w:p w14:paraId="2A946CFF" w14:textId="77777777" w:rsidR="00622BEC" w:rsidRDefault="00622BEC" w:rsidP="00877C37">
      <w:r>
        <w:continuationSeparator/>
      </w:r>
    </w:p>
    <w:p w14:paraId="1B263241" w14:textId="77777777" w:rsidR="00622BEC" w:rsidRDefault="00622BEC"/>
    <w:p w14:paraId="2362A342" w14:textId="77777777" w:rsidR="00622BEC" w:rsidRDefault="00622BEC"/>
    <w:p w14:paraId="1A1DE4EF" w14:textId="77777777" w:rsidR="00622BEC" w:rsidRDefault="00622B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dium-content-sans-serif-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65519" w14:textId="2816F5EB" w:rsidR="005A2289" w:rsidRDefault="005A2289" w:rsidP="0064324F">
    <w:pPr>
      <w:pStyle w:val="Pta"/>
      <w:jc w:val="right"/>
    </w:pPr>
  </w:p>
  <w:p w14:paraId="5D0D9AB3" w14:textId="77777777" w:rsidR="005A2289" w:rsidRDefault="005A2289" w:rsidP="0064324F">
    <w:pPr>
      <w:pStyle w:val="Pta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76905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36B034" w14:textId="77777777" w:rsidR="005A2289" w:rsidRDefault="005A2289" w:rsidP="0064324F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31CD">
          <w:t>20</w:t>
        </w:r>
        <w:r>
          <w:fldChar w:fldCharType="end"/>
        </w:r>
      </w:p>
    </w:sdtContent>
  </w:sdt>
  <w:p w14:paraId="51129AF3" w14:textId="77777777" w:rsidR="005A2289" w:rsidRDefault="005A2289" w:rsidP="0064324F">
    <w:pPr>
      <w:pStyle w:val="Pta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255BB" w14:textId="77777777" w:rsidR="00622BEC" w:rsidRPr="007F69D3" w:rsidRDefault="00622BEC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3D5D1C70" w14:textId="77777777" w:rsidR="00622BEC" w:rsidRDefault="00622BEC" w:rsidP="00924079">
      <w:pPr>
        <w:ind w:left="0"/>
      </w:pPr>
      <w:r>
        <w:continuationSeparator/>
      </w:r>
    </w:p>
    <w:p w14:paraId="3818CF5A" w14:textId="77777777" w:rsidR="00622BEC" w:rsidRDefault="00622BEC" w:rsidP="00C12DFF">
      <w:pPr>
        <w:ind w:left="0"/>
      </w:pPr>
    </w:p>
  </w:footnote>
  <w:footnote w:type="continuationNotice" w:id="1">
    <w:p w14:paraId="2887ECAB" w14:textId="77777777" w:rsidR="00622BEC" w:rsidRDefault="00622BEC" w:rsidP="00C12DFF">
      <w:pPr>
        <w:ind w:left="0"/>
      </w:pPr>
    </w:p>
  </w:footnote>
  <w:footnote w:id="2">
    <w:p w14:paraId="0758EB98" w14:textId="77777777" w:rsidR="005A2289" w:rsidRPr="003A15ED" w:rsidRDefault="005A2289" w:rsidP="00B81FE8">
      <w:pPr>
        <w:pStyle w:val="Textpoznmkypodiarou"/>
      </w:pPr>
      <w:r>
        <w:rPr>
          <w:rStyle w:val="Odkaznapoznmkupodiarou"/>
        </w:rPr>
        <w:footnoteRef/>
      </w:r>
      <w:r>
        <w:t xml:space="preserve"> Mesiac dodania stanovený v schválenom formulári žiadosti (z decembra 2017) bol predĺžený na základe rozhodnutia Rady pre riadenie projektov v záujme zlepšenia kvality výstupu. Oneskorenie nemalo žiadny negatívny vplyv na realizáciu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1B76D" w14:textId="6D7C0DFE" w:rsidR="005A2289" w:rsidRPr="00C8321B" w:rsidRDefault="005A2289" w:rsidP="00BE4713">
    <w:pPr>
      <w:pStyle w:val="Hlavika"/>
      <w:jc w:val="center"/>
    </w:pPr>
  </w:p>
  <w:p w14:paraId="3C66C6AF" w14:textId="77777777" w:rsidR="005A2289" w:rsidRDefault="005A2289" w:rsidP="00BE4713">
    <w:r>
      <w:rPr>
        <w:noProof/>
        <w:lang w:eastAsia="sk-SK"/>
      </w:rPr>
      <w:drawing>
        <wp:anchor distT="0" distB="0" distL="114300" distR="114300" simplePos="0" relativeHeight="251688960" behindDoc="0" locked="0" layoutInCell="1" allowOverlap="1" wp14:anchorId="4D86FF97" wp14:editId="4F082C3B">
          <wp:simplePos x="0" y="0"/>
          <wp:positionH relativeFrom="column">
            <wp:posOffset>45874</wp:posOffset>
          </wp:positionH>
          <wp:positionV relativeFrom="paragraph">
            <wp:posOffset>10160</wp:posOffset>
          </wp:positionV>
          <wp:extent cx="1769437" cy="764540"/>
          <wp:effectExtent l="0" t="0" r="2540" b="0"/>
          <wp:wrapNone/>
          <wp:docPr id="40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437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89984" behindDoc="0" locked="0" layoutInCell="1" allowOverlap="1" wp14:anchorId="0795AE40" wp14:editId="144A866C">
          <wp:simplePos x="0" y="0"/>
          <wp:positionH relativeFrom="column">
            <wp:posOffset>8965565</wp:posOffset>
          </wp:positionH>
          <wp:positionV relativeFrom="paragraph">
            <wp:posOffset>67310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10B9A" w14:textId="77777777" w:rsidR="005A2289" w:rsidRPr="00D020E5" w:rsidRDefault="005A2289" w:rsidP="00D020E5">
    <w:pPr>
      <w:pStyle w:val="Hlavika"/>
      <w:tabs>
        <w:tab w:val="clear" w:pos="4536"/>
        <w:tab w:val="clear" w:pos="9072"/>
        <w:tab w:val="left" w:pos="9390"/>
        <w:tab w:val="right" w:pos="14686"/>
      </w:tabs>
      <w:rPr>
        <w:b/>
      </w:rPr>
    </w:pPr>
    <w:r>
      <w:rPr>
        <w:b/>
        <w:noProof/>
        <w:lang w:eastAsia="sk-SK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A13A76B" wp14:editId="2F0A609B">
              <wp:simplePos x="0" y="0"/>
              <wp:positionH relativeFrom="column">
                <wp:posOffset>45093</wp:posOffset>
              </wp:positionH>
              <wp:positionV relativeFrom="paragraph">
                <wp:posOffset>603283</wp:posOffset>
              </wp:positionV>
              <wp:extent cx="9515475" cy="0"/>
              <wp:effectExtent l="0" t="0" r="28575" b="19050"/>
              <wp:wrapNone/>
              <wp:docPr id="25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154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053E96EF" id="Gerade Verbindung 3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5pt,47.5pt" to="752.8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" strokecolor="#7e93a5 [3214]">
              <v:stroke endcap="round"/>
            </v:line>
          </w:pict>
        </mc:Fallback>
      </mc:AlternateContent>
    </w: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57881" w14:textId="77777777" w:rsidR="005A2289" w:rsidRPr="00C8321B" w:rsidRDefault="005A2289" w:rsidP="003E4974">
    <w:pPr>
      <w:pStyle w:val="Hlavika"/>
      <w:jc w:val="left"/>
    </w:pPr>
    <w:r>
      <w:rPr>
        <w:noProof/>
        <w:lang w:eastAsia="sk-SK"/>
      </w:rPr>
      <w:drawing>
        <wp:anchor distT="0" distB="0" distL="114300" distR="114300" simplePos="0" relativeHeight="251700224" behindDoc="1" locked="0" layoutInCell="1" allowOverlap="1" wp14:anchorId="2251FF8C" wp14:editId="3EC56B09">
          <wp:simplePos x="0" y="0"/>
          <wp:positionH relativeFrom="column">
            <wp:posOffset>-818677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4CC461" w14:textId="77777777" w:rsidR="005A2289" w:rsidRDefault="005A2289" w:rsidP="003E4974">
    <w:pPr>
      <w:jc w:val="left"/>
    </w:pPr>
    <w:r>
      <w:rPr>
        <w:noProof/>
        <w:lang w:eastAsia="sk-SK"/>
      </w:rPr>
      <w:drawing>
        <wp:anchor distT="0" distB="0" distL="114300" distR="114300" simplePos="0" relativeHeight="251702272" behindDoc="0" locked="0" layoutInCell="1" allowOverlap="1" wp14:anchorId="36A8158E" wp14:editId="694FC7E4">
          <wp:simplePos x="0" y="0"/>
          <wp:positionH relativeFrom="column">
            <wp:posOffset>5208905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701248" behindDoc="0" locked="0" layoutInCell="1" allowOverlap="1" wp14:anchorId="34B477D4" wp14:editId="0A65DF7A">
          <wp:simplePos x="0" y="0"/>
          <wp:positionH relativeFrom="column">
            <wp:posOffset>-300517</wp:posOffset>
          </wp:positionH>
          <wp:positionV relativeFrom="paragraph">
            <wp:posOffset>172085</wp:posOffset>
          </wp:positionV>
          <wp:extent cx="1365250" cy="589280"/>
          <wp:effectExtent l="0" t="0" r="6350" b="1270"/>
          <wp:wrapNone/>
          <wp:docPr id="4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25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169D12" w14:textId="77777777" w:rsidR="005A2289" w:rsidRDefault="005A2289" w:rsidP="003E4974">
    <w:pPr>
      <w:jc w:val="left"/>
    </w:pPr>
  </w:p>
  <w:p w14:paraId="3094A198" w14:textId="77777777" w:rsidR="005A2289" w:rsidRDefault="005A2289" w:rsidP="003E4974">
    <w:pPr>
      <w:jc w:val="left"/>
    </w:pPr>
  </w:p>
  <w:p w14:paraId="5B9F26E0" w14:textId="597A0382" w:rsidR="005A2289" w:rsidRPr="00D020E5" w:rsidRDefault="005A2289" w:rsidP="003E4974">
    <w:pPr>
      <w:pStyle w:val="Hlavika"/>
      <w:tabs>
        <w:tab w:val="clear" w:pos="4536"/>
        <w:tab w:val="clear" w:pos="9072"/>
        <w:tab w:val="left" w:pos="9390"/>
        <w:tab w:val="right" w:pos="14686"/>
      </w:tabs>
      <w:ind w:left="0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EBBE7" w14:textId="77777777" w:rsidR="005A2289" w:rsidRPr="00C8321B" w:rsidRDefault="005A2289" w:rsidP="00BE4713">
    <w:pPr>
      <w:pStyle w:val="Hlavika"/>
      <w:jc w:val="center"/>
    </w:pPr>
  </w:p>
  <w:p w14:paraId="7FCB7849" w14:textId="77777777" w:rsidR="005A2289" w:rsidRDefault="005A2289" w:rsidP="00BE4713">
    <w:r>
      <w:rPr>
        <w:noProof/>
        <w:lang w:eastAsia="sk-SK"/>
      </w:rPr>
      <w:drawing>
        <wp:anchor distT="0" distB="0" distL="114300" distR="114300" simplePos="0" relativeHeight="251697152" behindDoc="0" locked="0" layoutInCell="1" allowOverlap="1" wp14:anchorId="18831F8F" wp14:editId="795E6698">
          <wp:simplePos x="0" y="0"/>
          <wp:positionH relativeFrom="column">
            <wp:posOffset>45874</wp:posOffset>
          </wp:positionH>
          <wp:positionV relativeFrom="paragraph">
            <wp:posOffset>10160</wp:posOffset>
          </wp:positionV>
          <wp:extent cx="1769437" cy="764540"/>
          <wp:effectExtent l="0" t="0" r="2540" b="0"/>
          <wp:wrapNone/>
          <wp:docPr id="19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437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98176" behindDoc="0" locked="0" layoutInCell="1" allowOverlap="1" wp14:anchorId="3592D785" wp14:editId="5D62DE5C">
          <wp:simplePos x="0" y="0"/>
          <wp:positionH relativeFrom="column">
            <wp:posOffset>8965565</wp:posOffset>
          </wp:positionH>
          <wp:positionV relativeFrom="paragraph">
            <wp:posOffset>67310</wp:posOffset>
          </wp:positionV>
          <wp:extent cx="638175" cy="638175"/>
          <wp:effectExtent l="0" t="0" r="9525" b="9525"/>
          <wp:wrapNone/>
          <wp:docPr id="2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293F6" w14:textId="77777777" w:rsidR="005A2289" w:rsidRPr="00D020E5" w:rsidRDefault="005A2289" w:rsidP="00D020E5">
    <w:pPr>
      <w:pStyle w:val="Hlavika"/>
      <w:tabs>
        <w:tab w:val="clear" w:pos="4536"/>
        <w:tab w:val="clear" w:pos="9072"/>
        <w:tab w:val="left" w:pos="9390"/>
        <w:tab w:val="right" w:pos="14686"/>
      </w:tabs>
      <w:rPr>
        <w:b/>
      </w:rPr>
    </w:pPr>
    <w:r>
      <w:rPr>
        <w:b/>
        <w:noProof/>
        <w:lang w:eastAsia="sk-SK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4F94F7B" wp14:editId="5B6AF647">
              <wp:simplePos x="0" y="0"/>
              <wp:positionH relativeFrom="column">
                <wp:posOffset>45093</wp:posOffset>
              </wp:positionH>
              <wp:positionV relativeFrom="paragraph">
                <wp:posOffset>603283</wp:posOffset>
              </wp:positionV>
              <wp:extent cx="9515475" cy="0"/>
              <wp:effectExtent l="0" t="0" r="28575" b="19050"/>
              <wp:wrapNone/>
              <wp:docPr id="18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154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7D1959C" id="Gerade Verbindung 3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5pt,47.5pt" to="752.8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" strokecolor="#7e93a5 [3214]">
              <v:stroke endcap="round"/>
            </v:line>
          </w:pict>
        </mc:Fallback>
      </mc:AlternateContent>
    </w:r>
    <w:r>
      <w:rPr>
        <w:b/>
      </w:rPr>
      <w:tab/>
    </w:r>
    <w:r>
      <w:rPr>
        <w:b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68C68" w14:textId="77777777" w:rsidR="005A2289" w:rsidRPr="00C8321B" w:rsidRDefault="005A2289" w:rsidP="003E4974">
    <w:pPr>
      <w:pStyle w:val="Hlavika"/>
      <w:jc w:val="left"/>
    </w:pPr>
    <w:r>
      <w:rPr>
        <w:noProof/>
        <w:lang w:eastAsia="sk-SK"/>
      </w:rPr>
      <w:drawing>
        <wp:anchor distT="0" distB="0" distL="114300" distR="114300" simplePos="0" relativeHeight="251704320" behindDoc="1" locked="0" layoutInCell="1" allowOverlap="1" wp14:anchorId="6FC24972" wp14:editId="0B887D79">
          <wp:simplePos x="0" y="0"/>
          <wp:positionH relativeFrom="column">
            <wp:posOffset>-818677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559A2" w14:textId="77777777" w:rsidR="005A2289" w:rsidRDefault="005A2289" w:rsidP="003E4974">
    <w:pPr>
      <w:jc w:val="left"/>
    </w:pPr>
    <w:r>
      <w:rPr>
        <w:noProof/>
        <w:lang w:eastAsia="sk-SK"/>
      </w:rPr>
      <w:drawing>
        <wp:anchor distT="0" distB="0" distL="114300" distR="114300" simplePos="0" relativeHeight="251706368" behindDoc="0" locked="0" layoutInCell="1" allowOverlap="1" wp14:anchorId="0E424388" wp14:editId="1F257134">
          <wp:simplePos x="0" y="0"/>
          <wp:positionH relativeFrom="column">
            <wp:posOffset>5208905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705344" behindDoc="0" locked="0" layoutInCell="1" allowOverlap="1" wp14:anchorId="7A74A597" wp14:editId="6801798E">
          <wp:simplePos x="0" y="0"/>
          <wp:positionH relativeFrom="column">
            <wp:posOffset>-300517</wp:posOffset>
          </wp:positionH>
          <wp:positionV relativeFrom="paragraph">
            <wp:posOffset>172085</wp:posOffset>
          </wp:positionV>
          <wp:extent cx="1365250" cy="589280"/>
          <wp:effectExtent l="0" t="0" r="6350" b="1270"/>
          <wp:wrapNone/>
          <wp:docPr id="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25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3C6C66" w14:textId="77777777" w:rsidR="005A2289" w:rsidRDefault="005A2289" w:rsidP="003E4974">
    <w:pPr>
      <w:jc w:val="left"/>
    </w:pPr>
  </w:p>
  <w:p w14:paraId="3B176902" w14:textId="77777777" w:rsidR="005A2289" w:rsidRDefault="005A2289" w:rsidP="003E4974">
    <w:pPr>
      <w:jc w:val="left"/>
    </w:pPr>
  </w:p>
  <w:p w14:paraId="0C245768" w14:textId="77777777" w:rsidR="005A2289" w:rsidRPr="00D020E5" w:rsidRDefault="005A2289" w:rsidP="003E4974">
    <w:pPr>
      <w:pStyle w:val="Hlavika"/>
      <w:tabs>
        <w:tab w:val="clear" w:pos="4536"/>
        <w:tab w:val="clear" w:pos="9072"/>
        <w:tab w:val="left" w:pos="9390"/>
        <w:tab w:val="right" w:pos="14686"/>
      </w:tabs>
      <w:ind w:left="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6FC"/>
    <w:multiLevelType w:val="hybridMultilevel"/>
    <w:tmpl w:val="74E0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A3C57B0"/>
    <w:multiLevelType w:val="hybridMultilevel"/>
    <w:tmpl w:val="82381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A6C3D"/>
    <w:multiLevelType w:val="hybridMultilevel"/>
    <w:tmpl w:val="71265866"/>
    <w:lvl w:ilvl="0" w:tplc="DDF0D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EE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9A0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A3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A4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8C6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4E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2D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6A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dpis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1786E"/>
    <w:multiLevelType w:val="hybridMultilevel"/>
    <w:tmpl w:val="357E7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10A37BDB"/>
    <w:multiLevelType w:val="hybridMultilevel"/>
    <w:tmpl w:val="A4E4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557EC"/>
    <w:multiLevelType w:val="hybridMultilevel"/>
    <w:tmpl w:val="5D7E0E7C"/>
    <w:lvl w:ilvl="0" w:tplc="152EF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DCB2E8C"/>
    <w:multiLevelType w:val="hybridMultilevel"/>
    <w:tmpl w:val="67CC8662"/>
    <w:lvl w:ilvl="0" w:tplc="FFBEB0F6">
      <w:start w:val="1"/>
      <w:numFmt w:val="bullet"/>
      <w:lvlText w:val="o"/>
      <w:lvlJc w:val="left"/>
      <w:pPr>
        <w:tabs>
          <w:tab w:val="num" w:pos="57"/>
        </w:tabs>
        <w:ind w:left="57" w:firstLine="0"/>
      </w:pPr>
      <w:rPr>
        <w:rFonts w:ascii="Courier New" w:hAnsi="Courier New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3545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508608A"/>
    <w:multiLevelType w:val="hybridMultilevel"/>
    <w:tmpl w:val="A99E8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C211814"/>
    <w:multiLevelType w:val="hybridMultilevel"/>
    <w:tmpl w:val="C60C4900"/>
    <w:lvl w:ilvl="0" w:tplc="152EF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4613E"/>
    <w:multiLevelType w:val="hybridMultilevel"/>
    <w:tmpl w:val="3B186FC2"/>
    <w:lvl w:ilvl="0" w:tplc="6316D04E">
      <w:start w:val="1"/>
      <w:numFmt w:val="decimal"/>
      <w:pStyle w:val="Nadpis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31ED047D"/>
    <w:multiLevelType w:val="hybridMultilevel"/>
    <w:tmpl w:val="BD10A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335DF7"/>
    <w:multiLevelType w:val="hybridMultilevel"/>
    <w:tmpl w:val="4A7CC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0B4AEB"/>
    <w:multiLevelType w:val="hybridMultilevel"/>
    <w:tmpl w:val="B26E99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7EF4EE9"/>
    <w:multiLevelType w:val="hybridMultilevel"/>
    <w:tmpl w:val="D4EE63D8"/>
    <w:lvl w:ilvl="0" w:tplc="ACCA4490">
      <w:numFmt w:val="bullet"/>
      <w:lvlText w:val="•"/>
      <w:lvlJc w:val="left"/>
      <w:pPr>
        <w:ind w:left="1065" w:hanging="705"/>
      </w:pPr>
      <w:rPr>
        <w:rFonts w:ascii="Trebuchet MS" w:eastAsia="Times New Roman" w:hAnsi="Trebuchet M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5C12732D"/>
    <w:multiLevelType w:val="hybridMultilevel"/>
    <w:tmpl w:val="532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3C41453"/>
    <w:multiLevelType w:val="hybridMultilevel"/>
    <w:tmpl w:val="91E22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3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4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706E7B1D"/>
    <w:multiLevelType w:val="hybridMultilevel"/>
    <w:tmpl w:val="FAFC3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7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B85DC1"/>
    <w:multiLevelType w:val="hybridMultilevel"/>
    <w:tmpl w:val="73D2D046"/>
    <w:lvl w:ilvl="0" w:tplc="11961190">
      <w:start w:val="1"/>
      <w:numFmt w:val="bullet"/>
      <w:pStyle w:val="Zoznamsodrkami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786FE8"/>
    <w:multiLevelType w:val="multilevel"/>
    <w:tmpl w:val="1FE28E64"/>
    <w:numStyleLink w:val="CentralEuropeStandard"/>
  </w:abstractNum>
  <w:abstractNum w:abstractNumId="50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1" w15:restartNumberingAfterBreak="0">
    <w:nsid w:val="7EE85A77"/>
    <w:multiLevelType w:val="hybridMultilevel"/>
    <w:tmpl w:val="9BEE755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B7666E"/>
    <w:multiLevelType w:val="hybridMultilevel"/>
    <w:tmpl w:val="CE3E9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6"/>
  </w:num>
  <w:num w:numId="3">
    <w:abstractNumId w:val="3"/>
  </w:num>
  <w:num w:numId="4">
    <w:abstractNumId w:val="48"/>
  </w:num>
  <w:num w:numId="5">
    <w:abstractNumId w:val="40"/>
  </w:num>
  <w:num w:numId="6">
    <w:abstractNumId w:val="26"/>
  </w:num>
  <w:num w:numId="7">
    <w:abstractNumId w:val="30"/>
  </w:num>
  <w:num w:numId="8">
    <w:abstractNumId w:val="35"/>
  </w:num>
  <w:num w:numId="9">
    <w:abstractNumId w:val="6"/>
  </w:num>
  <w:num w:numId="10">
    <w:abstractNumId w:val="41"/>
  </w:num>
  <w:num w:numId="11">
    <w:abstractNumId w:val="32"/>
  </w:num>
  <w:num w:numId="12">
    <w:abstractNumId w:val="19"/>
  </w:num>
  <w:num w:numId="13">
    <w:abstractNumId w:val="23"/>
  </w:num>
  <w:num w:numId="14">
    <w:abstractNumId w:val="2"/>
  </w:num>
  <w:num w:numId="15">
    <w:abstractNumId w:val="28"/>
  </w:num>
  <w:num w:numId="16">
    <w:abstractNumId w:val="17"/>
  </w:num>
  <w:num w:numId="17">
    <w:abstractNumId w:val="22"/>
  </w:num>
  <w:num w:numId="18">
    <w:abstractNumId w:val="47"/>
  </w:num>
  <w:num w:numId="19">
    <w:abstractNumId w:val="8"/>
  </w:num>
  <w:num w:numId="20">
    <w:abstractNumId w:val="33"/>
  </w:num>
  <w:num w:numId="21">
    <w:abstractNumId w:val="11"/>
  </w:num>
  <w:num w:numId="22">
    <w:abstractNumId w:val="50"/>
  </w:num>
  <w:num w:numId="23">
    <w:abstractNumId w:val="42"/>
  </w:num>
  <w:num w:numId="24">
    <w:abstractNumId w:val="1"/>
  </w:num>
  <w:num w:numId="25">
    <w:abstractNumId w:val="27"/>
  </w:num>
  <w:num w:numId="26">
    <w:abstractNumId w:val="13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1">
      <w:lvl w:ilvl="1">
        <w:start w:val="1"/>
        <w:numFmt w:val="decimal"/>
        <w:pStyle w:val="CE-Headline2"/>
        <w:suff w:val="space"/>
        <w:lvlText w:val="%1.%2."/>
        <w:lvlJc w:val="left"/>
        <w:pPr>
          <w:ind w:left="3970" w:firstLine="0"/>
        </w:pPr>
        <w:rPr>
          <w:rFonts w:hint="default"/>
        </w:rPr>
      </w:lvl>
    </w:lvlOverride>
  </w:num>
  <w:num w:numId="29">
    <w:abstractNumId w:val="31"/>
  </w:num>
  <w:num w:numId="30">
    <w:abstractNumId w:val="44"/>
  </w:num>
  <w:num w:numId="31">
    <w:abstractNumId w:val="37"/>
  </w:num>
  <w:num w:numId="32">
    <w:abstractNumId w:val="21"/>
  </w:num>
  <w:num w:numId="33">
    <w:abstractNumId w:val="49"/>
  </w:num>
  <w:num w:numId="34">
    <w:abstractNumId w:val="16"/>
  </w:num>
  <w:num w:numId="35">
    <w:abstractNumId w:val="29"/>
  </w:num>
  <w:num w:numId="36">
    <w:abstractNumId w:val="38"/>
  </w:num>
  <w:num w:numId="37">
    <w:abstractNumId w:val="9"/>
  </w:num>
  <w:num w:numId="38">
    <w:abstractNumId w:val="0"/>
  </w:num>
  <w:num w:numId="39">
    <w:abstractNumId w:val="4"/>
  </w:num>
  <w:num w:numId="40">
    <w:abstractNumId w:val="10"/>
  </w:num>
  <w:num w:numId="41">
    <w:abstractNumId w:val="36"/>
  </w:num>
  <w:num w:numId="42">
    <w:abstractNumId w:val="24"/>
  </w:num>
  <w:num w:numId="43">
    <w:abstractNumId w:val="18"/>
  </w:num>
  <w:num w:numId="44">
    <w:abstractNumId w:val="52"/>
  </w:num>
  <w:num w:numId="45">
    <w:abstractNumId w:val="34"/>
  </w:num>
  <w:num w:numId="46">
    <w:abstractNumId w:val="25"/>
  </w:num>
  <w:num w:numId="47">
    <w:abstractNumId w:val="12"/>
  </w:num>
  <w:num w:numId="48">
    <w:abstractNumId w:val="45"/>
  </w:num>
  <w:num w:numId="49">
    <w:abstractNumId w:val="5"/>
  </w:num>
  <w:num w:numId="50">
    <w:abstractNumId w:val="15"/>
  </w:num>
  <w:num w:numId="51">
    <w:abstractNumId w:val="39"/>
  </w:num>
  <w:num w:numId="52">
    <w:abstractNumId w:val="20"/>
  </w:num>
  <w:num w:numId="53">
    <w:abstractNumId w:val="7"/>
  </w:num>
  <w:num w:numId="54">
    <w:abstractNumId w:val="5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75"/>
    <w:rsid w:val="000006C3"/>
    <w:rsid w:val="00000910"/>
    <w:rsid w:val="000015B2"/>
    <w:rsid w:val="0000185C"/>
    <w:rsid w:val="00001D99"/>
    <w:rsid w:val="0000226F"/>
    <w:rsid w:val="0000233B"/>
    <w:rsid w:val="00002B49"/>
    <w:rsid w:val="0000390E"/>
    <w:rsid w:val="00003AF4"/>
    <w:rsid w:val="00003EDF"/>
    <w:rsid w:val="00004AF7"/>
    <w:rsid w:val="00004D27"/>
    <w:rsid w:val="0000512C"/>
    <w:rsid w:val="00005755"/>
    <w:rsid w:val="000067AB"/>
    <w:rsid w:val="000068EE"/>
    <w:rsid w:val="00006FB6"/>
    <w:rsid w:val="00007D73"/>
    <w:rsid w:val="00007DBB"/>
    <w:rsid w:val="00010938"/>
    <w:rsid w:val="00010DE5"/>
    <w:rsid w:val="00010E49"/>
    <w:rsid w:val="00010F10"/>
    <w:rsid w:val="00012133"/>
    <w:rsid w:val="0001340E"/>
    <w:rsid w:val="00013488"/>
    <w:rsid w:val="00013B3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254A1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4A46"/>
    <w:rsid w:val="00035319"/>
    <w:rsid w:val="0003535E"/>
    <w:rsid w:val="00035418"/>
    <w:rsid w:val="00036E4E"/>
    <w:rsid w:val="00037109"/>
    <w:rsid w:val="00037B35"/>
    <w:rsid w:val="0004039C"/>
    <w:rsid w:val="000404BF"/>
    <w:rsid w:val="0004083A"/>
    <w:rsid w:val="00040CCE"/>
    <w:rsid w:val="00040FDD"/>
    <w:rsid w:val="000412EF"/>
    <w:rsid w:val="00041CD9"/>
    <w:rsid w:val="0004223D"/>
    <w:rsid w:val="00042279"/>
    <w:rsid w:val="000423B6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275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2B8A"/>
    <w:rsid w:val="00053D6C"/>
    <w:rsid w:val="00053DAC"/>
    <w:rsid w:val="000549A8"/>
    <w:rsid w:val="00055229"/>
    <w:rsid w:val="0005651B"/>
    <w:rsid w:val="00056BAE"/>
    <w:rsid w:val="00056D20"/>
    <w:rsid w:val="00056D27"/>
    <w:rsid w:val="0005729C"/>
    <w:rsid w:val="00060902"/>
    <w:rsid w:val="0006227C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59E"/>
    <w:rsid w:val="000777CE"/>
    <w:rsid w:val="00077F8B"/>
    <w:rsid w:val="0008003D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689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2A5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8A"/>
    <w:rsid w:val="000B21A6"/>
    <w:rsid w:val="000B21D8"/>
    <w:rsid w:val="000B269C"/>
    <w:rsid w:val="000B3B0C"/>
    <w:rsid w:val="000B4AD9"/>
    <w:rsid w:val="000B51C5"/>
    <w:rsid w:val="000B5B36"/>
    <w:rsid w:val="000B5E64"/>
    <w:rsid w:val="000B6938"/>
    <w:rsid w:val="000B6E12"/>
    <w:rsid w:val="000B73E8"/>
    <w:rsid w:val="000B7F2E"/>
    <w:rsid w:val="000C0A50"/>
    <w:rsid w:val="000C15AA"/>
    <w:rsid w:val="000C15F3"/>
    <w:rsid w:val="000C1BE7"/>
    <w:rsid w:val="000C1C3B"/>
    <w:rsid w:val="000C2AAD"/>
    <w:rsid w:val="000C3244"/>
    <w:rsid w:val="000C46F4"/>
    <w:rsid w:val="000C4D39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06FA"/>
    <w:rsid w:val="000D2038"/>
    <w:rsid w:val="000D2521"/>
    <w:rsid w:val="000D2B62"/>
    <w:rsid w:val="000D3066"/>
    <w:rsid w:val="000D37DC"/>
    <w:rsid w:val="000D3F5D"/>
    <w:rsid w:val="000D52D4"/>
    <w:rsid w:val="000D5BF6"/>
    <w:rsid w:val="000D77A4"/>
    <w:rsid w:val="000D7AB7"/>
    <w:rsid w:val="000E105B"/>
    <w:rsid w:val="000E14C7"/>
    <w:rsid w:val="000E246C"/>
    <w:rsid w:val="000E27F7"/>
    <w:rsid w:val="000E2A3B"/>
    <w:rsid w:val="000E2C90"/>
    <w:rsid w:val="000E2E04"/>
    <w:rsid w:val="000E32D0"/>
    <w:rsid w:val="000E335A"/>
    <w:rsid w:val="000E4134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C0B"/>
    <w:rsid w:val="000F6E3B"/>
    <w:rsid w:val="000F7443"/>
    <w:rsid w:val="000F7FA7"/>
    <w:rsid w:val="001020E1"/>
    <w:rsid w:val="00102C20"/>
    <w:rsid w:val="00103424"/>
    <w:rsid w:val="0010495C"/>
    <w:rsid w:val="00104E98"/>
    <w:rsid w:val="00104F75"/>
    <w:rsid w:val="00105F5F"/>
    <w:rsid w:val="00106A7E"/>
    <w:rsid w:val="00106A91"/>
    <w:rsid w:val="00106EF3"/>
    <w:rsid w:val="001071AA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89D"/>
    <w:rsid w:val="001149ED"/>
    <w:rsid w:val="00115050"/>
    <w:rsid w:val="00115498"/>
    <w:rsid w:val="001156CA"/>
    <w:rsid w:val="00115929"/>
    <w:rsid w:val="00115F3A"/>
    <w:rsid w:val="001161C3"/>
    <w:rsid w:val="00116269"/>
    <w:rsid w:val="00116A5B"/>
    <w:rsid w:val="001171EC"/>
    <w:rsid w:val="001172B4"/>
    <w:rsid w:val="0011733C"/>
    <w:rsid w:val="00117E5D"/>
    <w:rsid w:val="0012004F"/>
    <w:rsid w:val="001205FB"/>
    <w:rsid w:val="001206BF"/>
    <w:rsid w:val="001218B5"/>
    <w:rsid w:val="0012229C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7C6"/>
    <w:rsid w:val="001279D2"/>
    <w:rsid w:val="00127C1A"/>
    <w:rsid w:val="00127D22"/>
    <w:rsid w:val="001301BA"/>
    <w:rsid w:val="001313D2"/>
    <w:rsid w:val="001318BA"/>
    <w:rsid w:val="00132026"/>
    <w:rsid w:val="00132192"/>
    <w:rsid w:val="001344CB"/>
    <w:rsid w:val="00134A16"/>
    <w:rsid w:val="001351A1"/>
    <w:rsid w:val="0013550B"/>
    <w:rsid w:val="001356CB"/>
    <w:rsid w:val="00136B5F"/>
    <w:rsid w:val="00136BBA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8"/>
    <w:rsid w:val="001454AA"/>
    <w:rsid w:val="001454E7"/>
    <w:rsid w:val="001461FD"/>
    <w:rsid w:val="0014628A"/>
    <w:rsid w:val="00146D3B"/>
    <w:rsid w:val="001479F7"/>
    <w:rsid w:val="0015157B"/>
    <w:rsid w:val="001525C2"/>
    <w:rsid w:val="001528DB"/>
    <w:rsid w:val="00152CE4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A33"/>
    <w:rsid w:val="00157FC0"/>
    <w:rsid w:val="001602C9"/>
    <w:rsid w:val="00161B8E"/>
    <w:rsid w:val="00162119"/>
    <w:rsid w:val="00162266"/>
    <w:rsid w:val="00162775"/>
    <w:rsid w:val="00162F9D"/>
    <w:rsid w:val="001630E8"/>
    <w:rsid w:val="00163382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104"/>
    <w:rsid w:val="00174897"/>
    <w:rsid w:val="00174B2F"/>
    <w:rsid w:val="00174C83"/>
    <w:rsid w:val="00174D82"/>
    <w:rsid w:val="0017518B"/>
    <w:rsid w:val="0017528D"/>
    <w:rsid w:val="0017532B"/>
    <w:rsid w:val="00175702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503"/>
    <w:rsid w:val="00182A68"/>
    <w:rsid w:val="001831E4"/>
    <w:rsid w:val="0018334B"/>
    <w:rsid w:val="00184CA0"/>
    <w:rsid w:val="0018547D"/>
    <w:rsid w:val="001864BE"/>
    <w:rsid w:val="00186AE4"/>
    <w:rsid w:val="00186E7E"/>
    <w:rsid w:val="00187AE5"/>
    <w:rsid w:val="00190CCC"/>
    <w:rsid w:val="00191B63"/>
    <w:rsid w:val="00192270"/>
    <w:rsid w:val="001923BE"/>
    <w:rsid w:val="00192A51"/>
    <w:rsid w:val="00192CE0"/>
    <w:rsid w:val="00192CF8"/>
    <w:rsid w:val="00194390"/>
    <w:rsid w:val="001944EA"/>
    <w:rsid w:val="00195691"/>
    <w:rsid w:val="0019598D"/>
    <w:rsid w:val="00197251"/>
    <w:rsid w:val="00197799"/>
    <w:rsid w:val="001A04B8"/>
    <w:rsid w:val="001A0931"/>
    <w:rsid w:val="001A146D"/>
    <w:rsid w:val="001A1681"/>
    <w:rsid w:val="001A2008"/>
    <w:rsid w:val="001A31CB"/>
    <w:rsid w:val="001A3A3B"/>
    <w:rsid w:val="001A46B4"/>
    <w:rsid w:val="001A484F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5D2F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23F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15"/>
    <w:rsid w:val="001F1A98"/>
    <w:rsid w:val="001F27C9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D2A"/>
    <w:rsid w:val="00202EF3"/>
    <w:rsid w:val="00202F84"/>
    <w:rsid w:val="00203E92"/>
    <w:rsid w:val="002041B7"/>
    <w:rsid w:val="002043CD"/>
    <w:rsid w:val="00204633"/>
    <w:rsid w:val="002049D4"/>
    <w:rsid w:val="00204A3C"/>
    <w:rsid w:val="00204F7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4455"/>
    <w:rsid w:val="002244EF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297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74A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5723F"/>
    <w:rsid w:val="0026048F"/>
    <w:rsid w:val="002609A7"/>
    <w:rsid w:val="00262281"/>
    <w:rsid w:val="00262718"/>
    <w:rsid w:val="0026449B"/>
    <w:rsid w:val="00264BAB"/>
    <w:rsid w:val="0026576A"/>
    <w:rsid w:val="00265BC2"/>
    <w:rsid w:val="00265F5C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3390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909"/>
    <w:rsid w:val="0028794C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1485"/>
    <w:rsid w:val="002A2B59"/>
    <w:rsid w:val="002A30C1"/>
    <w:rsid w:val="002A321F"/>
    <w:rsid w:val="002A3493"/>
    <w:rsid w:val="002A35AC"/>
    <w:rsid w:val="002A3B18"/>
    <w:rsid w:val="002A3B32"/>
    <w:rsid w:val="002A3F6D"/>
    <w:rsid w:val="002A450B"/>
    <w:rsid w:val="002A4D78"/>
    <w:rsid w:val="002A53CB"/>
    <w:rsid w:val="002A5400"/>
    <w:rsid w:val="002A56A8"/>
    <w:rsid w:val="002A66C4"/>
    <w:rsid w:val="002A7357"/>
    <w:rsid w:val="002A7E79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845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198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237A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592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6018"/>
    <w:rsid w:val="002F792F"/>
    <w:rsid w:val="002F7A4C"/>
    <w:rsid w:val="002F7C37"/>
    <w:rsid w:val="0030081E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A14"/>
    <w:rsid w:val="00305F67"/>
    <w:rsid w:val="00307A80"/>
    <w:rsid w:val="00310860"/>
    <w:rsid w:val="003110AE"/>
    <w:rsid w:val="00311673"/>
    <w:rsid w:val="003143F4"/>
    <w:rsid w:val="003146F8"/>
    <w:rsid w:val="00314F59"/>
    <w:rsid w:val="0031586F"/>
    <w:rsid w:val="00315D8B"/>
    <w:rsid w:val="00315E86"/>
    <w:rsid w:val="00316100"/>
    <w:rsid w:val="00317224"/>
    <w:rsid w:val="003177B4"/>
    <w:rsid w:val="00317863"/>
    <w:rsid w:val="0032066B"/>
    <w:rsid w:val="00321B80"/>
    <w:rsid w:val="003228E3"/>
    <w:rsid w:val="00322BAA"/>
    <w:rsid w:val="00322F5B"/>
    <w:rsid w:val="003236C2"/>
    <w:rsid w:val="00324540"/>
    <w:rsid w:val="003255C3"/>
    <w:rsid w:val="00326986"/>
    <w:rsid w:val="003271FE"/>
    <w:rsid w:val="00327ED7"/>
    <w:rsid w:val="003300FA"/>
    <w:rsid w:val="003302BC"/>
    <w:rsid w:val="0033036C"/>
    <w:rsid w:val="00330CBE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7C6"/>
    <w:rsid w:val="00342FB7"/>
    <w:rsid w:val="00343247"/>
    <w:rsid w:val="003433E3"/>
    <w:rsid w:val="00344432"/>
    <w:rsid w:val="00344A4E"/>
    <w:rsid w:val="00345EEA"/>
    <w:rsid w:val="00346665"/>
    <w:rsid w:val="00347809"/>
    <w:rsid w:val="003502FB"/>
    <w:rsid w:val="003505FB"/>
    <w:rsid w:val="00351207"/>
    <w:rsid w:val="00351640"/>
    <w:rsid w:val="00351C90"/>
    <w:rsid w:val="00351E31"/>
    <w:rsid w:val="00351FA8"/>
    <w:rsid w:val="00352596"/>
    <w:rsid w:val="0035361B"/>
    <w:rsid w:val="00353AEA"/>
    <w:rsid w:val="00354F00"/>
    <w:rsid w:val="00355146"/>
    <w:rsid w:val="00355479"/>
    <w:rsid w:val="00356156"/>
    <w:rsid w:val="003561AB"/>
    <w:rsid w:val="003570CF"/>
    <w:rsid w:val="0035750B"/>
    <w:rsid w:val="00357A8A"/>
    <w:rsid w:val="00357DE6"/>
    <w:rsid w:val="00360056"/>
    <w:rsid w:val="00360A8F"/>
    <w:rsid w:val="00360FD1"/>
    <w:rsid w:val="003611C9"/>
    <w:rsid w:val="00361521"/>
    <w:rsid w:val="00361DEE"/>
    <w:rsid w:val="00361E99"/>
    <w:rsid w:val="0036210A"/>
    <w:rsid w:val="003625AC"/>
    <w:rsid w:val="003638D9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902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974"/>
    <w:rsid w:val="00376A81"/>
    <w:rsid w:val="00376C4D"/>
    <w:rsid w:val="00377682"/>
    <w:rsid w:val="00377DA3"/>
    <w:rsid w:val="00380382"/>
    <w:rsid w:val="00380E53"/>
    <w:rsid w:val="00380F63"/>
    <w:rsid w:val="0038259B"/>
    <w:rsid w:val="00382B9F"/>
    <w:rsid w:val="00383038"/>
    <w:rsid w:val="00383F57"/>
    <w:rsid w:val="003844EE"/>
    <w:rsid w:val="00384755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0AB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012C"/>
    <w:rsid w:val="003A148F"/>
    <w:rsid w:val="003A193C"/>
    <w:rsid w:val="003A1CFA"/>
    <w:rsid w:val="003A1D0A"/>
    <w:rsid w:val="003A2BD5"/>
    <w:rsid w:val="003A342F"/>
    <w:rsid w:val="003A36C6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BC6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8D6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13"/>
    <w:rsid w:val="003C6D45"/>
    <w:rsid w:val="003C7998"/>
    <w:rsid w:val="003C7B62"/>
    <w:rsid w:val="003C7B84"/>
    <w:rsid w:val="003C7D58"/>
    <w:rsid w:val="003C7DD6"/>
    <w:rsid w:val="003D0BE7"/>
    <w:rsid w:val="003D1382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3F79"/>
    <w:rsid w:val="003E406A"/>
    <w:rsid w:val="003E4963"/>
    <w:rsid w:val="003E4974"/>
    <w:rsid w:val="003E4B1F"/>
    <w:rsid w:val="003E59CC"/>
    <w:rsid w:val="003E5C81"/>
    <w:rsid w:val="003E67C4"/>
    <w:rsid w:val="003E693D"/>
    <w:rsid w:val="003E6D17"/>
    <w:rsid w:val="003E73D9"/>
    <w:rsid w:val="003E7925"/>
    <w:rsid w:val="003E7AB0"/>
    <w:rsid w:val="003F0BC1"/>
    <w:rsid w:val="003F0FC5"/>
    <w:rsid w:val="003F1089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0EB"/>
    <w:rsid w:val="003F5426"/>
    <w:rsid w:val="003F6119"/>
    <w:rsid w:val="003F68B9"/>
    <w:rsid w:val="003F73F6"/>
    <w:rsid w:val="003F77D1"/>
    <w:rsid w:val="003F7C59"/>
    <w:rsid w:val="004000D6"/>
    <w:rsid w:val="004003D3"/>
    <w:rsid w:val="00400B0B"/>
    <w:rsid w:val="00401567"/>
    <w:rsid w:val="004016B9"/>
    <w:rsid w:val="0040177F"/>
    <w:rsid w:val="00401F53"/>
    <w:rsid w:val="00402584"/>
    <w:rsid w:val="004035B3"/>
    <w:rsid w:val="00403A66"/>
    <w:rsid w:val="00403FA2"/>
    <w:rsid w:val="00403FCD"/>
    <w:rsid w:val="00405C0D"/>
    <w:rsid w:val="00405C35"/>
    <w:rsid w:val="00405E79"/>
    <w:rsid w:val="00406A30"/>
    <w:rsid w:val="00406E2A"/>
    <w:rsid w:val="004071F3"/>
    <w:rsid w:val="004073CF"/>
    <w:rsid w:val="00407476"/>
    <w:rsid w:val="004075ED"/>
    <w:rsid w:val="00407E93"/>
    <w:rsid w:val="00407EB3"/>
    <w:rsid w:val="00407F0B"/>
    <w:rsid w:val="00410781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3A98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49A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2DA6"/>
    <w:rsid w:val="00433298"/>
    <w:rsid w:val="00433419"/>
    <w:rsid w:val="00433431"/>
    <w:rsid w:val="004334CB"/>
    <w:rsid w:val="0043369F"/>
    <w:rsid w:val="0043435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D83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3D62"/>
    <w:rsid w:val="004542D6"/>
    <w:rsid w:val="00454FBC"/>
    <w:rsid w:val="004558C1"/>
    <w:rsid w:val="00455A49"/>
    <w:rsid w:val="0045608F"/>
    <w:rsid w:val="00456147"/>
    <w:rsid w:val="004563B8"/>
    <w:rsid w:val="00456D9B"/>
    <w:rsid w:val="00456E85"/>
    <w:rsid w:val="004573E3"/>
    <w:rsid w:val="004579FF"/>
    <w:rsid w:val="00457BD6"/>
    <w:rsid w:val="00460101"/>
    <w:rsid w:val="0046026B"/>
    <w:rsid w:val="004603FD"/>
    <w:rsid w:val="00460BF4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2B1"/>
    <w:rsid w:val="00470FD7"/>
    <w:rsid w:val="0047135C"/>
    <w:rsid w:val="00471639"/>
    <w:rsid w:val="00471679"/>
    <w:rsid w:val="00471A99"/>
    <w:rsid w:val="00471AF9"/>
    <w:rsid w:val="004721D1"/>
    <w:rsid w:val="00472A75"/>
    <w:rsid w:val="00473235"/>
    <w:rsid w:val="004743CC"/>
    <w:rsid w:val="00475AA5"/>
    <w:rsid w:val="0047724A"/>
    <w:rsid w:val="004776BA"/>
    <w:rsid w:val="00477752"/>
    <w:rsid w:val="004800D4"/>
    <w:rsid w:val="0048086C"/>
    <w:rsid w:val="00480B8D"/>
    <w:rsid w:val="00480E77"/>
    <w:rsid w:val="00481277"/>
    <w:rsid w:val="00481AD3"/>
    <w:rsid w:val="00482394"/>
    <w:rsid w:val="00482395"/>
    <w:rsid w:val="00482AD7"/>
    <w:rsid w:val="00482DEC"/>
    <w:rsid w:val="00483871"/>
    <w:rsid w:val="00484BAC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34C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5CF1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291F"/>
    <w:rsid w:val="004A30B4"/>
    <w:rsid w:val="004A3E0B"/>
    <w:rsid w:val="004A408C"/>
    <w:rsid w:val="004A4332"/>
    <w:rsid w:val="004A450E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EF5"/>
    <w:rsid w:val="004B4596"/>
    <w:rsid w:val="004B4E08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AAD"/>
    <w:rsid w:val="004C6D93"/>
    <w:rsid w:val="004C73ED"/>
    <w:rsid w:val="004C757F"/>
    <w:rsid w:val="004D0310"/>
    <w:rsid w:val="004D04BC"/>
    <w:rsid w:val="004D1160"/>
    <w:rsid w:val="004D2750"/>
    <w:rsid w:val="004D5BC9"/>
    <w:rsid w:val="004D5D63"/>
    <w:rsid w:val="004D6494"/>
    <w:rsid w:val="004D67BA"/>
    <w:rsid w:val="004D69CB"/>
    <w:rsid w:val="004D725E"/>
    <w:rsid w:val="004E020E"/>
    <w:rsid w:val="004E0652"/>
    <w:rsid w:val="004E0DB6"/>
    <w:rsid w:val="004E1301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2DA3"/>
    <w:rsid w:val="004F321C"/>
    <w:rsid w:val="004F3D68"/>
    <w:rsid w:val="004F411A"/>
    <w:rsid w:val="004F47C7"/>
    <w:rsid w:val="004F4FD3"/>
    <w:rsid w:val="004F5B1C"/>
    <w:rsid w:val="004F5CE3"/>
    <w:rsid w:val="004F5F7D"/>
    <w:rsid w:val="004F6923"/>
    <w:rsid w:val="0050061F"/>
    <w:rsid w:val="005008BD"/>
    <w:rsid w:val="005016E6"/>
    <w:rsid w:val="0050399A"/>
    <w:rsid w:val="00504C63"/>
    <w:rsid w:val="005053F6"/>
    <w:rsid w:val="005061EF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2BB6"/>
    <w:rsid w:val="005130DA"/>
    <w:rsid w:val="00513A83"/>
    <w:rsid w:val="00513D07"/>
    <w:rsid w:val="005144DF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62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0DB"/>
    <w:rsid w:val="00532274"/>
    <w:rsid w:val="00532327"/>
    <w:rsid w:val="00533456"/>
    <w:rsid w:val="00533599"/>
    <w:rsid w:val="005351DB"/>
    <w:rsid w:val="00535592"/>
    <w:rsid w:val="005365C1"/>
    <w:rsid w:val="005368FA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3295"/>
    <w:rsid w:val="00555080"/>
    <w:rsid w:val="0055561A"/>
    <w:rsid w:val="00555634"/>
    <w:rsid w:val="00555836"/>
    <w:rsid w:val="00555DC9"/>
    <w:rsid w:val="00557C0D"/>
    <w:rsid w:val="00560C8B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2F9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4E6"/>
    <w:rsid w:val="00577E8B"/>
    <w:rsid w:val="0058063B"/>
    <w:rsid w:val="00580C52"/>
    <w:rsid w:val="00581150"/>
    <w:rsid w:val="00581BE4"/>
    <w:rsid w:val="00581E7D"/>
    <w:rsid w:val="0058260A"/>
    <w:rsid w:val="00582D1E"/>
    <w:rsid w:val="005836B4"/>
    <w:rsid w:val="005845EA"/>
    <w:rsid w:val="00584810"/>
    <w:rsid w:val="00584AC5"/>
    <w:rsid w:val="00584B72"/>
    <w:rsid w:val="00585A95"/>
    <w:rsid w:val="00585F0A"/>
    <w:rsid w:val="00586634"/>
    <w:rsid w:val="005870E6"/>
    <w:rsid w:val="005875A2"/>
    <w:rsid w:val="00587750"/>
    <w:rsid w:val="00587A63"/>
    <w:rsid w:val="00590970"/>
    <w:rsid w:val="0059141D"/>
    <w:rsid w:val="0059256A"/>
    <w:rsid w:val="005926EC"/>
    <w:rsid w:val="005928CA"/>
    <w:rsid w:val="00592D10"/>
    <w:rsid w:val="00592E0E"/>
    <w:rsid w:val="005942F3"/>
    <w:rsid w:val="00594A1C"/>
    <w:rsid w:val="00595334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289"/>
    <w:rsid w:val="005A25F4"/>
    <w:rsid w:val="005A2931"/>
    <w:rsid w:val="005A2BDE"/>
    <w:rsid w:val="005A3C6A"/>
    <w:rsid w:val="005A4AA6"/>
    <w:rsid w:val="005A5836"/>
    <w:rsid w:val="005A68F2"/>
    <w:rsid w:val="005A6EB7"/>
    <w:rsid w:val="005A715E"/>
    <w:rsid w:val="005A74A5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CA1"/>
    <w:rsid w:val="005B5F64"/>
    <w:rsid w:val="005B64AA"/>
    <w:rsid w:val="005B6B39"/>
    <w:rsid w:val="005B6E7C"/>
    <w:rsid w:val="005B7129"/>
    <w:rsid w:val="005B77A1"/>
    <w:rsid w:val="005B7DFA"/>
    <w:rsid w:val="005C0C02"/>
    <w:rsid w:val="005C1681"/>
    <w:rsid w:val="005C1E55"/>
    <w:rsid w:val="005C332A"/>
    <w:rsid w:val="005C38E9"/>
    <w:rsid w:val="005C48C1"/>
    <w:rsid w:val="005C49B1"/>
    <w:rsid w:val="005C51F5"/>
    <w:rsid w:val="005C6A18"/>
    <w:rsid w:val="005C6D17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1C3"/>
    <w:rsid w:val="005D5B5A"/>
    <w:rsid w:val="005D65B5"/>
    <w:rsid w:val="005D6AF0"/>
    <w:rsid w:val="005D70AE"/>
    <w:rsid w:val="005E03A4"/>
    <w:rsid w:val="005E0634"/>
    <w:rsid w:val="005E06BF"/>
    <w:rsid w:val="005E167A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98C"/>
    <w:rsid w:val="005F24D4"/>
    <w:rsid w:val="005F2CA3"/>
    <w:rsid w:val="005F2D96"/>
    <w:rsid w:val="005F2DB8"/>
    <w:rsid w:val="005F3501"/>
    <w:rsid w:val="005F482C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4E60"/>
    <w:rsid w:val="006053E2"/>
    <w:rsid w:val="00605728"/>
    <w:rsid w:val="00605E69"/>
    <w:rsid w:val="00605FB6"/>
    <w:rsid w:val="00607CAE"/>
    <w:rsid w:val="0061035A"/>
    <w:rsid w:val="0061078F"/>
    <w:rsid w:val="006110BC"/>
    <w:rsid w:val="00611B6C"/>
    <w:rsid w:val="00611ED8"/>
    <w:rsid w:val="00612BD5"/>
    <w:rsid w:val="00612C7E"/>
    <w:rsid w:val="00612F79"/>
    <w:rsid w:val="00615159"/>
    <w:rsid w:val="006152C3"/>
    <w:rsid w:val="0061632E"/>
    <w:rsid w:val="0061778F"/>
    <w:rsid w:val="006177D2"/>
    <w:rsid w:val="00617A17"/>
    <w:rsid w:val="006202EF"/>
    <w:rsid w:val="0062053B"/>
    <w:rsid w:val="00620F10"/>
    <w:rsid w:val="00620FBB"/>
    <w:rsid w:val="00621690"/>
    <w:rsid w:val="00621C12"/>
    <w:rsid w:val="006222D4"/>
    <w:rsid w:val="00622BEC"/>
    <w:rsid w:val="00622CA6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9A2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564"/>
    <w:rsid w:val="00637A3E"/>
    <w:rsid w:val="00640542"/>
    <w:rsid w:val="00640CEA"/>
    <w:rsid w:val="00641963"/>
    <w:rsid w:val="00641C60"/>
    <w:rsid w:val="00642670"/>
    <w:rsid w:val="0064285E"/>
    <w:rsid w:val="00642C08"/>
    <w:rsid w:val="0064324F"/>
    <w:rsid w:val="0064344A"/>
    <w:rsid w:val="00644FCA"/>
    <w:rsid w:val="00645624"/>
    <w:rsid w:val="00646081"/>
    <w:rsid w:val="00646C6E"/>
    <w:rsid w:val="00646C84"/>
    <w:rsid w:val="006474EE"/>
    <w:rsid w:val="006477C3"/>
    <w:rsid w:val="00647CFE"/>
    <w:rsid w:val="00650E08"/>
    <w:rsid w:val="00650E6C"/>
    <w:rsid w:val="00651C82"/>
    <w:rsid w:val="00652376"/>
    <w:rsid w:val="00652912"/>
    <w:rsid w:val="00653966"/>
    <w:rsid w:val="006539D7"/>
    <w:rsid w:val="00653B37"/>
    <w:rsid w:val="00653C7B"/>
    <w:rsid w:val="0065418D"/>
    <w:rsid w:val="00655691"/>
    <w:rsid w:val="006556A7"/>
    <w:rsid w:val="006558FB"/>
    <w:rsid w:val="00656621"/>
    <w:rsid w:val="006566CE"/>
    <w:rsid w:val="00656E18"/>
    <w:rsid w:val="00657735"/>
    <w:rsid w:val="00660393"/>
    <w:rsid w:val="00660B53"/>
    <w:rsid w:val="00660E77"/>
    <w:rsid w:val="00660F86"/>
    <w:rsid w:val="0066101F"/>
    <w:rsid w:val="0066259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04B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5998"/>
    <w:rsid w:val="00687699"/>
    <w:rsid w:val="00687ACC"/>
    <w:rsid w:val="00690034"/>
    <w:rsid w:val="0069051C"/>
    <w:rsid w:val="00690C41"/>
    <w:rsid w:val="00690CB9"/>
    <w:rsid w:val="00691638"/>
    <w:rsid w:val="006920F2"/>
    <w:rsid w:val="006930A7"/>
    <w:rsid w:val="006934E5"/>
    <w:rsid w:val="006941EC"/>
    <w:rsid w:val="006942C5"/>
    <w:rsid w:val="006954E8"/>
    <w:rsid w:val="00696A78"/>
    <w:rsid w:val="00696CC5"/>
    <w:rsid w:val="006A0BB7"/>
    <w:rsid w:val="006A1060"/>
    <w:rsid w:val="006A15D8"/>
    <w:rsid w:val="006A209C"/>
    <w:rsid w:val="006A27C3"/>
    <w:rsid w:val="006A36E2"/>
    <w:rsid w:val="006A3C24"/>
    <w:rsid w:val="006A3FBC"/>
    <w:rsid w:val="006A4200"/>
    <w:rsid w:val="006A463E"/>
    <w:rsid w:val="006A4F5D"/>
    <w:rsid w:val="006A5352"/>
    <w:rsid w:val="006A5694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611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ADA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5D2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9BA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6F02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7C5"/>
    <w:rsid w:val="00730907"/>
    <w:rsid w:val="007316C5"/>
    <w:rsid w:val="00731971"/>
    <w:rsid w:val="00731B31"/>
    <w:rsid w:val="00731BF8"/>
    <w:rsid w:val="00731D5A"/>
    <w:rsid w:val="007330B9"/>
    <w:rsid w:val="00734C1D"/>
    <w:rsid w:val="00735349"/>
    <w:rsid w:val="00736AFE"/>
    <w:rsid w:val="007377EF"/>
    <w:rsid w:val="0073798F"/>
    <w:rsid w:val="00737D28"/>
    <w:rsid w:val="0074074A"/>
    <w:rsid w:val="00740CFE"/>
    <w:rsid w:val="007412DF"/>
    <w:rsid w:val="0074191F"/>
    <w:rsid w:val="00742673"/>
    <w:rsid w:val="007426A7"/>
    <w:rsid w:val="007431CD"/>
    <w:rsid w:val="00743273"/>
    <w:rsid w:val="00743D5C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669D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702"/>
    <w:rsid w:val="00766CD5"/>
    <w:rsid w:val="00766FF2"/>
    <w:rsid w:val="0076701A"/>
    <w:rsid w:val="00767728"/>
    <w:rsid w:val="007677C4"/>
    <w:rsid w:val="00767B6A"/>
    <w:rsid w:val="00767F30"/>
    <w:rsid w:val="00770865"/>
    <w:rsid w:val="00771C45"/>
    <w:rsid w:val="00772E84"/>
    <w:rsid w:val="00773077"/>
    <w:rsid w:val="00773856"/>
    <w:rsid w:val="00773941"/>
    <w:rsid w:val="00774153"/>
    <w:rsid w:val="00774A2A"/>
    <w:rsid w:val="0077505A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43D"/>
    <w:rsid w:val="007815A4"/>
    <w:rsid w:val="007818C6"/>
    <w:rsid w:val="00782411"/>
    <w:rsid w:val="007824E0"/>
    <w:rsid w:val="0078389E"/>
    <w:rsid w:val="00783BE6"/>
    <w:rsid w:val="00784A60"/>
    <w:rsid w:val="00785210"/>
    <w:rsid w:val="00785D32"/>
    <w:rsid w:val="0078671F"/>
    <w:rsid w:val="007869D1"/>
    <w:rsid w:val="00787505"/>
    <w:rsid w:val="00790604"/>
    <w:rsid w:val="007907D5"/>
    <w:rsid w:val="00790830"/>
    <w:rsid w:val="00790CEA"/>
    <w:rsid w:val="00791229"/>
    <w:rsid w:val="007924C6"/>
    <w:rsid w:val="00792890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036"/>
    <w:rsid w:val="007A278A"/>
    <w:rsid w:val="007A3D3C"/>
    <w:rsid w:val="007A4206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6A30"/>
    <w:rsid w:val="007A702B"/>
    <w:rsid w:val="007A7967"/>
    <w:rsid w:val="007A79F2"/>
    <w:rsid w:val="007A7D1D"/>
    <w:rsid w:val="007A7E60"/>
    <w:rsid w:val="007A7F83"/>
    <w:rsid w:val="007B042D"/>
    <w:rsid w:val="007B0598"/>
    <w:rsid w:val="007B05A0"/>
    <w:rsid w:val="007B0BCB"/>
    <w:rsid w:val="007B1F7B"/>
    <w:rsid w:val="007B2021"/>
    <w:rsid w:val="007B233E"/>
    <w:rsid w:val="007B2546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DB8"/>
    <w:rsid w:val="007C6F92"/>
    <w:rsid w:val="007C76F6"/>
    <w:rsid w:val="007D07FE"/>
    <w:rsid w:val="007D0A6B"/>
    <w:rsid w:val="007D0F8F"/>
    <w:rsid w:val="007D10A8"/>
    <w:rsid w:val="007D2DAA"/>
    <w:rsid w:val="007D39E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26C"/>
    <w:rsid w:val="007D74A1"/>
    <w:rsid w:val="007D77CE"/>
    <w:rsid w:val="007D7F19"/>
    <w:rsid w:val="007D7F52"/>
    <w:rsid w:val="007E0363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62DD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4D77"/>
    <w:rsid w:val="007F5387"/>
    <w:rsid w:val="007F538A"/>
    <w:rsid w:val="007F62A3"/>
    <w:rsid w:val="007F695D"/>
    <w:rsid w:val="007F69D3"/>
    <w:rsid w:val="007F7089"/>
    <w:rsid w:val="007F7173"/>
    <w:rsid w:val="007F7424"/>
    <w:rsid w:val="007F77BC"/>
    <w:rsid w:val="00800AE1"/>
    <w:rsid w:val="0080177B"/>
    <w:rsid w:val="008023DB"/>
    <w:rsid w:val="0080337C"/>
    <w:rsid w:val="008037C2"/>
    <w:rsid w:val="00803896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3B87"/>
    <w:rsid w:val="00815469"/>
    <w:rsid w:val="008159CC"/>
    <w:rsid w:val="00815B18"/>
    <w:rsid w:val="00816B1E"/>
    <w:rsid w:val="00816C57"/>
    <w:rsid w:val="00817026"/>
    <w:rsid w:val="00817263"/>
    <w:rsid w:val="00817E89"/>
    <w:rsid w:val="008203C9"/>
    <w:rsid w:val="0082088B"/>
    <w:rsid w:val="008223A0"/>
    <w:rsid w:val="00822483"/>
    <w:rsid w:val="0082393D"/>
    <w:rsid w:val="00823C05"/>
    <w:rsid w:val="0082429A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37686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47C06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BC5"/>
    <w:rsid w:val="00854EDD"/>
    <w:rsid w:val="00855259"/>
    <w:rsid w:val="0085543F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2D8"/>
    <w:rsid w:val="00862BCB"/>
    <w:rsid w:val="00863147"/>
    <w:rsid w:val="008639D9"/>
    <w:rsid w:val="008641FB"/>
    <w:rsid w:val="008643E1"/>
    <w:rsid w:val="0086487E"/>
    <w:rsid w:val="00864DDD"/>
    <w:rsid w:val="0086503B"/>
    <w:rsid w:val="008651D8"/>
    <w:rsid w:val="0086575B"/>
    <w:rsid w:val="00865772"/>
    <w:rsid w:val="00865CBE"/>
    <w:rsid w:val="00865D56"/>
    <w:rsid w:val="00866EA1"/>
    <w:rsid w:val="00867178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0E"/>
    <w:rsid w:val="0087782F"/>
    <w:rsid w:val="00877C37"/>
    <w:rsid w:val="008808D3"/>
    <w:rsid w:val="00880C1A"/>
    <w:rsid w:val="00880C8C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358"/>
    <w:rsid w:val="008945A7"/>
    <w:rsid w:val="008951F4"/>
    <w:rsid w:val="00895914"/>
    <w:rsid w:val="00895FFF"/>
    <w:rsid w:val="008963D0"/>
    <w:rsid w:val="00896611"/>
    <w:rsid w:val="00896988"/>
    <w:rsid w:val="00896CB8"/>
    <w:rsid w:val="00896F1B"/>
    <w:rsid w:val="008A037E"/>
    <w:rsid w:val="008A06FB"/>
    <w:rsid w:val="008A078D"/>
    <w:rsid w:val="008A1BFE"/>
    <w:rsid w:val="008A26F7"/>
    <w:rsid w:val="008A2839"/>
    <w:rsid w:val="008A2AEC"/>
    <w:rsid w:val="008A3EF9"/>
    <w:rsid w:val="008A435B"/>
    <w:rsid w:val="008A4541"/>
    <w:rsid w:val="008A4FED"/>
    <w:rsid w:val="008A57F6"/>
    <w:rsid w:val="008A58BF"/>
    <w:rsid w:val="008A5EAB"/>
    <w:rsid w:val="008A7AC7"/>
    <w:rsid w:val="008A7B37"/>
    <w:rsid w:val="008B10B5"/>
    <w:rsid w:val="008B21CF"/>
    <w:rsid w:val="008B24A3"/>
    <w:rsid w:val="008B2B8B"/>
    <w:rsid w:val="008B3012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C2F"/>
    <w:rsid w:val="008C5D68"/>
    <w:rsid w:val="008C70A2"/>
    <w:rsid w:val="008C7287"/>
    <w:rsid w:val="008C7945"/>
    <w:rsid w:val="008C7C90"/>
    <w:rsid w:val="008D024F"/>
    <w:rsid w:val="008D071C"/>
    <w:rsid w:val="008D085D"/>
    <w:rsid w:val="008D118F"/>
    <w:rsid w:val="008D1B1A"/>
    <w:rsid w:val="008D1B8E"/>
    <w:rsid w:val="008D1E37"/>
    <w:rsid w:val="008D2301"/>
    <w:rsid w:val="008D2C67"/>
    <w:rsid w:val="008D311B"/>
    <w:rsid w:val="008D317F"/>
    <w:rsid w:val="008D3B74"/>
    <w:rsid w:val="008D4096"/>
    <w:rsid w:val="008D49C0"/>
    <w:rsid w:val="008D4FF1"/>
    <w:rsid w:val="008D5BD2"/>
    <w:rsid w:val="008D61D5"/>
    <w:rsid w:val="008D6334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E7FE0"/>
    <w:rsid w:val="008F007D"/>
    <w:rsid w:val="008F081E"/>
    <w:rsid w:val="008F0885"/>
    <w:rsid w:val="008F1060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75B"/>
    <w:rsid w:val="00901902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C20"/>
    <w:rsid w:val="00907492"/>
    <w:rsid w:val="00907A66"/>
    <w:rsid w:val="00907B1D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0B"/>
    <w:rsid w:val="0092095B"/>
    <w:rsid w:val="00920ECB"/>
    <w:rsid w:val="009219E5"/>
    <w:rsid w:val="00921D5D"/>
    <w:rsid w:val="00922349"/>
    <w:rsid w:val="0092327B"/>
    <w:rsid w:val="0092379A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4ADE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B84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5AC6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0AF"/>
    <w:rsid w:val="0096754A"/>
    <w:rsid w:val="00967797"/>
    <w:rsid w:val="009677DA"/>
    <w:rsid w:val="00967C13"/>
    <w:rsid w:val="0097019E"/>
    <w:rsid w:val="00970260"/>
    <w:rsid w:val="009702FF"/>
    <w:rsid w:val="00970DC2"/>
    <w:rsid w:val="0097122B"/>
    <w:rsid w:val="0097125B"/>
    <w:rsid w:val="00971437"/>
    <w:rsid w:val="00971DF8"/>
    <w:rsid w:val="00972965"/>
    <w:rsid w:val="00972E58"/>
    <w:rsid w:val="009739CF"/>
    <w:rsid w:val="009758A5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9BF"/>
    <w:rsid w:val="00984D34"/>
    <w:rsid w:val="00984E84"/>
    <w:rsid w:val="00985371"/>
    <w:rsid w:val="009853FE"/>
    <w:rsid w:val="0098552A"/>
    <w:rsid w:val="00986081"/>
    <w:rsid w:val="009868B9"/>
    <w:rsid w:val="009869E9"/>
    <w:rsid w:val="00987306"/>
    <w:rsid w:val="00987B54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93A"/>
    <w:rsid w:val="009B2D2E"/>
    <w:rsid w:val="009B2F54"/>
    <w:rsid w:val="009B31D3"/>
    <w:rsid w:val="009B4DD2"/>
    <w:rsid w:val="009B574C"/>
    <w:rsid w:val="009B6609"/>
    <w:rsid w:val="009B685F"/>
    <w:rsid w:val="009B7254"/>
    <w:rsid w:val="009B73C7"/>
    <w:rsid w:val="009B747A"/>
    <w:rsid w:val="009B79B3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599"/>
    <w:rsid w:val="009C3EA8"/>
    <w:rsid w:val="009C4595"/>
    <w:rsid w:val="009C56DF"/>
    <w:rsid w:val="009C5B11"/>
    <w:rsid w:val="009C648B"/>
    <w:rsid w:val="009C64EC"/>
    <w:rsid w:val="009C6C31"/>
    <w:rsid w:val="009C728E"/>
    <w:rsid w:val="009D08A8"/>
    <w:rsid w:val="009D0A6E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3E1"/>
    <w:rsid w:val="009D68A8"/>
    <w:rsid w:val="009D6971"/>
    <w:rsid w:val="009D751F"/>
    <w:rsid w:val="009D7FB5"/>
    <w:rsid w:val="009E02AD"/>
    <w:rsid w:val="009E0D77"/>
    <w:rsid w:val="009E0FF9"/>
    <w:rsid w:val="009E1509"/>
    <w:rsid w:val="009E192E"/>
    <w:rsid w:val="009E1F5D"/>
    <w:rsid w:val="009E201C"/>
    <w:rsid w:val="009E35F5"/>
    <w:rsid w:val="009E3ADB"/>
    <w:rsid w:val="009E3D07"/>
    <w:rsid w:val="009E4872"/>
    <w:rsid w:val="009E4952"/>
    <w:rsid w:val="009E4E0E"/>
    <w:rsid w:val="009E50E9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397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4D3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0E8"/>
    <w:rsid w:val="00A104A9"/>
    <w:rsid w:val="00A10D24"/>
    <w:rsid w:val="00A110F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5A62"/>
    <w:rsid w:val="00A2795A"/>
    <w:rsid w:val="00A27A64"/>
    <w:rsid w:val="00A30365"/>
    <w:rsid w:val="00A3078A"/>
    <w:rsid w:val="00A30C04"/>
    <w:rsid w:val="00A30C21"/>
    <w:rsid w:val="00A30E09"/>
    <w:rsid w:val="00A31250"/>
    <w:rsid w:val="00A31F0B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37B37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A4B"/>
    <w:rsid w:val="00A62F0C"/>
    <w:rsid w:val="00A638A3"/>
    <w:rsid w:val="00A63D08"/>
    <w:rsid w:val="00A64133"/>
    <w:rsid w:val="00A647E0"/>
    <w:rsid w:val="00A64B31"/>
    <w:rsid w:val="00A6558E"/>
    <w:rsid w:val="00A65DD7"/>
    <w:rsid w:val="00A66F73"/>
    <w:rsid w:val="00A7012E"/>
    <w:rsid w:val="00A70F9C"/>
    <w:rsid w:val="00A719E4"/>
    <w:rsid w:val="00A72130"/>
    <w:rsid w:val="00A732D0"/>
    <w:rsid w:val="00A736C3"/>
    <w:rsid w:val="00A73E35"/>
    <w:rsid w:val="00A76067"/>
    <w:rsid w:val="00A761CA"/>
    <w:rsid w:val="00A76B08"/>
    <w:rsid w:val="00A76C77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2D55"/>
    <w:rsid w:val="00A93944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145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5098"/>
    <w:rsid w:val="00AA6158"/>
    <w:rsid w:val="00AA7FA7"/>
    <w:rsid w:val="00AB0A9F"/>
    <w:rsid w:val="00AB35AF"/>
    <w:rsid w:val="00AB39F9"/>
    <w:rsid w:val="00AB3DA5"/>
    <w:rsid w:val="00AB4E2C"/>
    <w:rsid w:val="00AB501F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0D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48EE"/>
    <w:rsid w:val="00AD4B04"/>
    <w:rsid w:val="00AD55FC"/>
    <w:rsid w:val="00AD59B8"/>
    <w:rsid w:val="00AD6B1A"/>
    <w:rsid w:val="00AD78D8"/>
    <w:rsid w:val="00AE0678"/>
    <w:rsid w:val="00AE0749"/>
    <w:rsid w:val="00AE092C"/>
    <w:rsid w:val="00AE115B"/>
    <w:rsid w:val="00AE1774"/>
    <w:rsid w:val="00AE1DB2"/>
    <w:rsid w:val="00AE38D6"/>
    <w:rsid w:val="00AE3AAE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254B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81F"/>
    <w:rsid w:val="00B02949"/>
    <w:rsid w:val="00B02DF2"/>
    <w:rsid w:val="00B031AE"/>
    <w:rsid w:val="00B033CB"/>
    <w:rsid w:val="00B03556"/>
    <w:rsid w:val="00B0372C"/>
    <w:rsid w:val="00B03F02"/>
    <w:rsid w:val="00B04B98"/>
    <w:rsid w:val="00B04DB7"/>
    <w:rsid w:val="00B04F4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B52"/>
    <w:rsid w:val="00B13C0A"/>
    <w:rsid w:val="00B145C0"/>
    <w:rsid w:val="00B147DC"/>
    <w:rsid w:val="00B153A2"/>
    <w:rsid w:val="00B15DB3"/>
    <w:rsid w:val="00B16187"/>
    <w:rsid w:val="00B1675D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3F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08B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2D9"/>
    <w:rsid w:val="00B35602"/>
    <w:rsid w:val="00B35BD8"/>
    <w:rsid w:val="00B3603F"/>
    <w:rsid w:val="00B36620"/>
    <w:rsid w:val="00B3678F"/>
    <w:rsid w:val="00B3693D"/>
    <w:rsid w:val="00B37593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058"/>
    <w:rsid w:val="00B4435E"/>
    <w:rsid w:val="00B445BE"/>
    <w:rsid w:val="00B447AF"/>
    <w:rsid w:val="00B46001"/>
    <w:rsid w:val="00B46353"/>
    <w:rsid w:val="00B46482"/>
    <w:rsid w:val="00B46748"/>
    <w:rsid w:val="00B46C57"/>
    <w:rsid w:val="00B50015"/>
    <w:rsid w:val="00B50944"/>
    <w:rsid w:val="00B50AB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6EE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1CCF"/>
    <w:rsid w:val="00B62001"/>
    <w:rsid w:val="00B62049"/>
    <w:rsid w:val="00B62A42"/>
    <w:rsid w:val="00B6376E"/>
    <w:rsid w:val="00B6414C"/>
    <w:rsid w:val="00B643CE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4F5"/>
    <w:rsid w:val="00B75991"/>
    <w:rsid w:val="00B75C7A"/>
    <w:rsid w:val="00B75CF6"/>
    <w:rsid w:val="00B760FB"/>
    <w:rsid w:val="00B76315"/>
    <w:rsid w:val="00B765AA"/>
    <w:rsid w:val="00B76958"/>
    <w:rsid w:val="00B7756E"/>
    <w:rsid w:val="00B7771C"/>
    <w:rsid w:val="00B813B8"/>
    <w:rsid w:val="00B81AEE"/>
    <w:rsid w:val="00B81FE8"/>
    <w:rsid w:val="00B82448"/>
    <w:rsid w:val="00B82734"/>
    <w:rsid w:val="00B837BB"/>
    <w:rsid w:val="00B83CAC"/>
    <w:rsid w:val="00B83E7A"/>
    <w:rsid w:val="00B83E99"/>
    <w:rsid w:val="00B84933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930"/>
    <w:rsid w:val="00B87A24"/>
    <w:rsid w:val="00B87B38"/>
    <w:rsid w:val="00B90215"/>
    <w:rsid w:val="00B9034F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A7F15"/>
    <w:rsid w:val="00BB167E"/>
    <w:rsid w:val="00BB2624"/>
    <w:rsid w:val="00BB281C"/>
    <w:rsid w:val="00BB281E"/>
    <w:rsid w:val="00BB318C"/>
    <w:rsid w:val="00BB3DFD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26F"/>
    <w:rsid w:val="00BC0602"/>
    <w:rsid w:val="00BC225A"/>
    <w:rsid w:val="00BC2F00"/>
    <w:rsid w:val="00BC2F8F"/>
    <w:rsid w:val="00BC37E9"/>
    <w:rsid w:val="00BC4A97"/>
    <w:rsid w:val="00BC4B08"/>
    <w:rsid w:val="00BC4DCA"/>
    <w:rsid w:val="00BC58D6"/>
    <w:rsid w:val="00BC5F70"/>
    <w:rsid w:val="00BC6EFE"/>
    <w:rsid w:val="00BC77AB"/>
    <w:rsid w:val="00BC7C69"/>
    <w:rsid w:val="00BC7FCD"/>
    <w:rsid w:val="00BD0CD5"/>
    <w:rsid w:val="00BD0D8A"/>
    <w:rsid w:val="00BD17E4"/>
    <w:rsid w:val="00BD1AF3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BD5"/>
    <w:rsid w:val="00BE3F4B"/>
    <w:rsid w:val="00BE470F"/>
    <w:rsid w:val="00BE4713"/>
    <w:rsid w:val="00BE477F"/>
    <w:rsid w:val="00BE4904"/>
    <w:rsid w:val="00BE4E72"/>
    <w:rsid w:val="00BE5150"/>
    <w:rsid w:val="00BE587D"/>
    <w:rsid w:val="00BE6BA9"/>
    <w:rsid w:val="00BE700F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67D"/>
    <w:rsid w:val="00C01B8A"/>
    <w:rsid w:val="00C01EC1"/>
    <w:rsid w:val="00C023A1"/>
    <w:rsid w:val="00C02D22"/>
    <w:rsid w:val="00C02E67"/>
    <w:rsid w:val="00C02E8E"/>
    <w:rsid w:val="00C038E1"/>
    <w:rsid w:val="00C03A32"/>
    <w:rsid w:val="00C03AE9"/>
    <w:rsid w:val="00C0518F"/>
    <w:rsid w:val="00C0535D"/>
    <w:rsid w:val="00C05C43"/>
    <w:rsid w:val="00C063B8"/>
    <w:rsid w:val="00C06CC2"/>
    <w:rsid w:val="00C071E7"/>
    <w:rsid w:val="00C10AD3"/>
    <w:rsid w:val="00C10D78"/>
    <w:rsid w:val="00C117AE"/>
    <w:rsid w:val="00C12AF1"/>
    <w:rsid w:val="00C12C0F"/>
    <w:rsid w:val="00C12DFF"/>
    <w:rsid w:val="00C1448F"/>
    <w:rsid w:val="00C151D3"/>
    <w:rsid w:val="00C166EE"/>
    <w:rsid w:val="00C17149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14B"/>
    <w:rsid w:val="00C33570"/>
    <w:rsid w:val="00C33CB3"/>
    <w:rsid w:val="00C33E27"/>
    <w:rsid w:val="00C34AEC"/>
    <w:rsid w:val="00C35A5F"/>
    <w:rsid w:val="00C36549"/>
    <w:rsid w:val="00C367AE"/>
    <w:rsid w:val="00C36A15"/>
    <w:rsid w:val="00C37A0A"/>
    <w:rsid w:val="00C400D5"/>
    <w:rsid w:val="00C404E2"/>
    <w:rsid w:val="00C40AFF"/>
    <w:rsid w:val="00C40C7C"/>
    <w:rsid w:val="00C41D80"/>
    <w:rsid w:val="00C421D8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A7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24"/>
    <w:rsid w:val="00C62CDD"/>
    <w:rsid w:val="00C63209"/>
    <w:rsid w:val="00C6428E"/>
    <w:rsid w:val="00C6453C"/>
    <w:rsid w:val="00C64CA3"/>
    <w:rsid w:val="00C65649"/>
    <w:rsid w:val="00C658A0"/>
    <w:rsid w:val="00C65B34"/>
    <w:rsid w:val="00C667D1"/>
    <w:rsid w:val="00C66BEE"/>
    <w:rsid w:val="00C66CD4"/>
    <w:rsid w:val="00C71A57"/>
    <w:rsid w:val="00C72332"/>
    <w:rsid w:val="00C7257F"/>
    <w:rsid w:val="00C72AAD"/>
    <w:rsid w:val="00C735A0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A18"/>
    <w:rsid w:val="00C82D10"/>
    <w:rsid w:val="00C8321B"/>
    <w:rsid w:val="00C836C5"/>
    <w:rsid w:val="00C83C1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2EF2"/>
    <w:rsid w:val="00C93719"/>
    <w:rsid w:val="00C9528E"/>
    <w:rsid w:val="00C95C72"/>
    <w:rsid w:val="00C96968"/>
    <w:rsid w:val="00C96A77"/>
    <w:rsid w:val="00C96E75"/>
    <w:rsid w:val="00C971EB"/>
    <w:rsid w:val="00C97572"/>
    <w:rsid w:val="00CA073A"/>
    <w:rsid w:val="00CA14FF"/>
    <w:rsid w:val="00CA1C57"/>
    <w:rsid w:val="00CA2455"/>
    <w:rsid w:val="00CA380C"/>
    <w:rsid w:val="00CA43D6"/>
    <w:rsid w:val="00CA4974"/>
    <w:rsid w:val="00CA4A1D"/>
    <w:rsid w:val="00CA4BDC"/>
    <w:rsid w:val="00CA5515"/>
    <w:rsid w:val="00CA5C17"/>
    <w:rsid w:val="00CA6D23"/>
    <w:rsid w:val="00CA74D5"/>
    <w:rsid w:val="00CA7CA1"/>
    <w:rsid w:val="00CA7D9F"/>
    <w:rsid w:val="00CA7FA7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B65E3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5D9D"/>
    <w:rsid w:val="00CC749F"/>
    <w:rsid w:val="00CC77D2"/>
    <w:rsid w:val="00CC79EF"/>
    <w:rsid w:val="00CC7E09"/>
    <w:rsid w:val="00CD0C80"/>
    <w:rsid w:val="00CD0C92"/>
    <w:rsid w:val="00CD188B"/>
    <w:rsid w:val="00CD1FA5"/>
    <w:rsid w:val="00CD200F"/>
    <w:rsid w:val="00CD275E"/>
    <w:rsid w:val="00CD3562"/>
    <w:rsid w:val="00CD3720"/>
    <w:rsid w:val="00CD3FE6"/>
    <w:rsid w:val="00CD4163"/>
    <w:rsid w:val="00CD471E"/>
    <w:rsid w:val="00CD4853"/>
    <w:rsid w:val="00CD50D7"/>
    <w:rsid w:val="00CD5551"/>
    <w:rsid w:val="00CD576D"/>
    <w:rsid w:val="00CD71D7"/>
    <w:rsid w:val="00CE06D8"/>
    <w:rsid w:val="00CE0975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0D4D"/>
    <w:rsid w:val="00CF10D2"/>
    <w:rsid w:val="00CF20E8"/>
    <w:rsid w:val="00CF25BB"/>
    <w:rsid w:val="00CF4D16"/>
    <w:rsid w:val="00CF66D9"/>
    <w:rsid w:val="00D00051"/>
    <w:rsid w:val="00D01D68"/>
    <w:rsid w:val="00D020E5"/>
    <w:rsid w:val="00D02995"/>
    <w:rsid w:val="00D02D3A"/>
    <w:rsid w:val="00D04F37"/>
    <w:rsid w:val="00D04F38"/>
    <w:rsid w:val="00D057F3"/>
    <w:rsid w:val="00D06504"/>
    <w:rsid w:val="00D06616"/>
    <w:rsid w:val="00D06DAC"/>
    <w:rsid w:val="00D11329"/>
    <w:rsid w:val="00D118C5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44B"/>
    <w:rsid w:val="00D15B07"/>
    <w:rsid w:val="00D15EE6"/>
    <w:rsid w:val="00D164F6"/>
    <w:rsid w:val="00D16564"/>
    <w:rsid w:val="00D16C24"/>
    <w:rsid w:val="00D16DBA"/>
    <w:rsid w:val="00D17E81"/>
    <w:rsid w:val="00D204CF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205B"/>
    <w:rsid w:val="00D334C7"/>
    <w:rsid w:val="00D335D1"/>
    <w:rsid w:val="00D339F8"/>
    <w:rsid w:val="00D33D06"/>
    <w:rsid w:val="00D33FBA"/>
    <w:rsid w:val="00D340AA"/>
    <w:rsid w:val="00D348AA"/>
    <w:rsid w:val="00D35183"/>
    <w:rsid w:val="00D3629D"/>
    <w:rsid w:val="00D3739D"/>
    <w:rsid w:val="00D416CD"/>
    <w:rsid w:val="00D41EE5"/>
    <w:rsid w:val="00D42C2C"/>
    <w:rsid w:val="00D42FEA"/>
    <w:rsid w:val="00D430C0"/>
    <w:rsid w:val="00D4351F"/>
    <w:rsid w:val="00D436FF"/>
    <w:rsid w:val="00D440BB"/>
    <w:rsid w:val="00D442D7"/>
    <w:rsid w:val="00D4495F"/>
    <w:rsid w:val="00D449EC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331"/>
    <w:rsid w:val="00D53654"/>
    <w:rsid w:val="00D54041"/>
    <w:rsid w:val="00D543D8"/>
    <w:rsid w:val="00D54E3F"/>
    <w:rsid w:val="00D55C28"/>
    <w:rsid w:val="00D563E8"/>
    <w:rsid w:val="00D56FBA"/>
    <w:rsid w:val="00D57446"/>
    <w:rsid w:val="00D578FF"/>
    <w:rsid w:val="00D57C17"/>
    <w:rsid w:val="00D6072D"/>
    <w:rsid w:val="00D60AA8"/>
    <w:rsid w:val="00D61293"/>
    <w:rsid w:val="00D61536"/>
    <w:rsid w:val="00D61BEB"/>
    <w:rsid w:val="00D63683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3F87"/>
    <w:rsid w:val="00D9427F"/>
    <w:rsid w:val="00D942D7"/>
    <w:rsid w:val="00D94745"/>
    <w:rsid w:val="00D9479C"/>
    <w:rsid w:val="00D963C7"/>
    <w:rsid w:val="00D963DB"/>
    <w:rsid w:val="00D96583"/>
    <w:rsid w:val="00D969DD"/>
    <w:rsid w:val="00D9702A"/>
    <w:rsid w:val="00D97E15"/>
    <w:rsid w:val="00D97F9D"/>
    <w:rsid w:val="00DA01C1"/>
    <w:rsid w:val="00DA0289"/>
    <w:rsid w:val="00DA05D1"/>
    <w:rsid w:val="00DA073A"/>
    <w:rsid w:val="00DA0904"/>
    <w:rsid w:val="00DA0E0C"/>
    <w:rsid w:val="00DA1CAE"/>
    <w:rsid w:val="00DA3044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3A2"/>
    <w:rsid w:val="00DB1466"/>
    <w:rsid w:val="00DB14F9"/>
    <w:rsid w:val="00DB21F8"/>
    <w:rsid w:val="00DB2A36"/>
    <w:rsid w:val="00DB2F08"/>
    <w:rsid w:val="00DB2FDF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60A"/>
    <w:rsid w:val="00DC7B67"/>
    <w:rsid w:val="00DD0150"/>
    <w:rsid w:val="00DD03FC"/>
    <w:rsid w:val="00DD0DDA"/>
    <w:rsid w:val="00DD0F1A"/>
    <w:rsid w:val="00DD15C6"/>
    <w:rsid w:val="00DD1C5C"/>
    <w:rsid w:val="00DD3641"/>
    <w:rsid w:val="00DD3F36"/>
    <w:rsid w:val="00DD45B7"/>
    <w:rsid w:val="00DD464F"/>
    <w:rsid w:val="00DD49A1"/>
    <w:rsid w:val="00DD51F3"/>
    <w:rsid w:val="00DD552C"/>
    <w:rsid w:val="00DD615F"/>
    <w:rsid w:val="00DD62CF"/>
    <w:rsid w:val="00DD7157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1A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6C8"/>
    <w:rsid w:val="00DF67FC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6DE"/>
    <w:rsid w:val="00E04938"/>
    <w:rsid w:val="00E04BEF"/>
    <w:rsid w:val="00E05949"/>
    <w:rsid w:val="00E07109"/>
    <w:rsid w:val="00E07BF9"/>
    <w:rsid w:val="00E07DF8"/>
    <w:rsid w:val="00E103E1"/>
    <w:rsid w:val="00E10CDF"/>
    <w:rsid w:val="00E11C92"/>
    <w:rsid w:val="00E121C4"/>
    <w:rsid w:val="00E12FEB"/>
    <w:rsid w:val="00E13128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281E"/>
    <w:rsid w:val="00E2318E"/>
    <w:rsid w:val="00E23351"/>
    <w:rsid w:val="00E2385C"/>
    <w:rsid w:val="00E244D5"/>
    <w:rsid w:val="00E245C5"/>
    <w:rsid w:val="00E24650"/>
    <w:rsid w:val="00E2466E"/>
    <w:rsid w:val="00E2516F"/>
    <w:rsid w:val="00E259B2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164A"/>
    <w:rsid w:val="00E422CC"/>
    <w:rsid w:val="00E4293E"/>
    <w:rsid w:val="00E437EC"/>
    <w:rsid w:val="00E43A9A"/>
    <w:rsid w:val="00E440D3"/>
    <w:rsid w:val="00E447A9"/>
    <w:rsid w:val="00E44A41"/>
    <w:rsid w:val="00E44E5A"/>
    <w:rsid w:val="00E451BD"/>
    <w:rsid w:val="00E45397"/>
    <w:rsid w:val="00E4543A"/>
    <w:rsid w:val="00E45955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CF4"/>
    <w:rsid w:val="00E56E31"/>
    <w:rsid w:val="00E56EA4"/>
    <w:rsid w:val="00E5766A"/>
    <w:rsid w:val="00E57C78"/>
    <w:rsid w:val="00E57DF1"/>
    <w:rsid w:val="00E57E9D"/>
    <w:rsid w:val="00E6068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1F"/>
    <w:rsid w:val="00E71CA3"/>
    <w:rsid w:val="00E723E5"/>
    <w:rsid w:val="00E72D6A"/>
    <w:rsid w:val="00E730AC"/>
    <w:rsid w:val="00E73857"/>
    <w:rsid w:val="00E73948"/>
    <w:rsid w:val="00E73F8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3BE"/>
    <w:rsid w:val="00E779AF"/>
    <w:rsid w:val="00E77FD8"/>
    <w:rsid w:val="00E80AB9"/>
    <w:rsid w:val="00E8100A"/>
    <w:rsid w:val="00E82834"/>
    <w:rsid w:val="00E82CFF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2E7E"/>
    <w:rsid w:val="00E94142"/>
    <w:rsid w:val="00E9472A"/>
    <w:rsid w:val="00E9487C"/>
    <w:rsid w:val="00E95676"/>
    <w:rsid w:val="00E9571A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F58"/>
    <w:rsid w:val="00EB6914"/>
    <w:rsid w:val="00EB6B35"/>
    <w:rsid w:val="00EB7370"/>
    <w:rsid w:val="00EB7625"/>
    <w:rsid w:val="00EB7AB1"/>
    <w:rsid w:val="00EC1611"/>
    <w:rsid w:val="00EC3BFE"/>
    <w:rsid w:val="00EC3E8B"/>
    <w:rsid w:val="00EC42A5"/>
    <w:rsid w:val="00EC4D6D"/>
    <w:rsid w:val="00EC5A71"/>
    <w:rsid w:val="00EC660C"/>
    <w:rsid w:val="00EC6EF9"/>
    <w:rsid w:val="00EC7796"/>
    <w:rsid w:val="00EC7A62"/>
    <w:rsid w:val="00EC7DDA"/>
    <w:rsid w:val="00ED042D"/>
    <w:rsid w:val="00ED051C"/>
    <w:rsid w:val="00ED08F7"/>
    <w:rsid w:val="00ED09AA"/>
    <w:rsid w:val="00ED0E00"/>
    <w:rsid w:val="00ED0FF9"/>
    <w:rsid w:val="00ED1ECE"/>
    <w:rsid w:val="00ED2610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4115"/>
    <w:rsid w:val="00EE64DD"/>
    <w:rsid w:val="00EE66FD"/>
    <w:rsid w:val="00EE6A6B"/>
    <w:rsid w:val="00EE6CCF"/>
    <w:rsid w:val="00EF052F"/>
    <w:rsid w:val="00EF0F5C"/>
    <w:rsid w:val="00EF151B"/>
    <w:rsid w:val="00EF154D"/>
    <w:rsid w:val="00EF1874"/>
    <w:rsid w:val="00EF1EFB"/>
    <w:rsid w:val="00EF26FF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06B55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2DD"/>
    <w:rsid w:val="00F17677"/>
    <w:rsid w:val="00F179C9"/>
    <w:rsid w:val="00F20812"/>
    <w:rsid w:val="00F20A20"/>
    <w:rsid w:val="00F20CB5"/>
    <w:rsid w:val="00F20F03"/>
    <w:rsid w:val="00F2161E"/>
    <w:rsid w:val="00F22445"/>
    <w:rsid w:val="00F228FF"/>
    <w:rsid w:val="00F22963"/>
    <w:rsid w:val="00F23012"/>
    <w:rsid w:val="00F23A02"/>
    <w:rsid w:val="00F23EC6"/>
    <w:rsid w:val="00F24379"/>
    <w:rsid w:val="00F24DC0"/>
    <w:rsid w:val="00F26DB9"/>
    <w:rsid w:val="00F27688"/>
    <w:rsid w:val="00F27888"/>
    <w:rsid w:val="00F27EBD"/>
    <w:rsid w:val="00F27F42"/>
    <w:rsid w:val="00F3054E"/>
    <w:rsid w:val="00F3086A"/>
    <w:rsid w:val="00F3168A"/>
    <w:rsid w:val="00F3320E"/>
    <w:rsid w:val="00F341F5"/>
    <w:rsid w:val="00F34A9B"/>
    <w:rsid w:val="00F357C7"/>
    <w:rsid w:val="00F369AE"/>
    <w:rsid w:val="00F3716F"/>
    <w:rsid w:val="00F37E66"/>
    <w:rsid w:val="00F405D3"/>
    <w:rsid w:val="00F406DF"/>
    <w:rsid w:val="00F4097D"/>
    <w:rsid w:val="00F40BB1"/>
    <w:rsid w:val="00F41588"/>
    <w:rsid w:val="00F43043"/>
    <w:rsid w:val="00F43127"/>
    <w:rsid w:val="00F43263"/>
    <w:rsid w:val="00F44B6D"/>
    <w:rsid w:val="00F44C58"/>
    <w:rsid w:val="00F44FA5"/>
    <w:rsid w:val="00F45114"/>
    <w:rsid w:val="00F4512B"/>
    <w:rsid w:val="00F4527F"/>
    <w:rsid w:val="00F463CE"/>
    <w:rsid w:val="00F50914"/>
    <w:rsid w:val="00F5177F"/>
    <w:rsid w:val="00F517EC"/>
    <w:rsid w:val="00F51A4D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8C0"/>
    <w:rsid w:val="00F61D6B"/>
    <w:rsid w:val="00F61EC6"/>
    <w:rsid w:val="00F6274F"/>
    <w:rsid w:val="00F6295E"/>
    <w:rsid w:val="00F639A8"/>
    <w:rsid w:val="00F6417F"/>
    <w:rsid w:val="00F64531"/>
    <w:rsid w:val="00F64CF1"/>
    <w:rsid w:val="00F65C16"/>
    <w:rsid w:val="00F66249"/>
    <w:rsid w:val="00F66FD5"/>
    <w:rsid w:val="00F67D30"/>
    <w:rsid w:val="00F700F2"/>
    <w:rsid w:val="00F71958"/>
    <w:rsid w:val="00F71EE5"/>
    <w:rsid w:val="00F72BBE"/>
    <w:rsid w:val="00F72DCB"/>
    <w:rsid w:val="00F7314C"/>
    <w:rsid w:val="00F73235"/>
    <w:rsid w:val="00F73337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16A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C92"/>
    <w:rsid w:val="00F86DBA"/>
    <w:rsid w:val="00F87F45"/>
    <w:rsid w:val="00F9024D"/>
    <w:rsid w:val="00F912F4"/>
    <w:rsid w:val="00F9257F"/>
    <w:rsid w:val="00F92E6E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8A8"/>
    <w:rsid w:val="00FA6A77"/>
    <w:rsid w:val="00FA6CB7"/>
    <w:rsid w:val="00FA6FCB"/>
    <w:rsid w:val="00FA754B"/>
    <w:rsid w:val="00FA7CC7"/>
    <w:rsid w:val="00FB040A"/>
    <w:rsid w:val="00FB0805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2B"/>
    <w:rsid w:val="00FB5E79"/>
    <w:rsid w:val="00FB696E"/>
    <w:rsid w:val="00FB6C7F"/>
    <w:rsid w:val="00FB78CF"/>
    <w:rsid w:val="00FC0CFE"/>
    <w:rsid w:val="00FC1062"/>
    <w:rsid w:val="00FC14FA"/>
    <w:rsid w:val="00FC1537"/>
    <w:rsid w:val="00FC1566"/>
    <w:rsid w:val="00FC1E08"/>
    <w:rsid w:val="00FC1F38"/>
    <w:rsid w:val="00FC3988"/>
    <w:rsid w:val="00FC456F"/>
    <w:rsid w:val="00FC4592"/>
    <w:rsid w:val="00FC4D01"/>
    <w:rsid w:val="00FC4FB8"/>
    <w:rsid w:val="00FC5296"/>
    <w:rsid w:val="00FC5573"/>
    <w:rsid w:val="00FC5868"/>
    <w:rsid w:val="00FC6455"/>
    <w:rsid w:val="00FC6FC0"/>
    <w:rsid w:val="00FC7BDF"/>
    <w:rsid w:val="00FD0704"/>
    <w:rsid w:val="00FD0B85"/>
    <w:rsid w:val="00FD0FB1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2E5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28BA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78A8749"/>
  <w15:docId w15:val="{D7F84332-4CA5-4E40-AAA7-8AA6E9E8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dpis1">
    <w:name w:val="heading 1"/>
    <w:basedOn w:val="Normlny"/>
    <w:next w:val="Normlny"/>
    <w:link w:val="Nadpis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dpis2">
    <w:name w:val="heading 2"/>
    <w:basedOn w:val="Normlny"/>
    <w:next w:val="Normlny"/>
    <w:link w:val="Nadpis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dpis3">
    <w:name w:val="heading 3"/>
    <w:basedOn w:val="Normlny"/>
    <w:next w:val="Normlny"/>
    <w:link w:val="Nadpis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dpis4">
    <w:name w:val="heading 4"/>
    <w:basedOn w:val="Normlny"/>
    <w:next w:val="Normlny"/>
    <w:pPr>
      <w:keepNext/>
      <w:outlineLvl w:val="3"/>
    </w:pPr>
    <w:rPr>
      <w:rFonts w:ascii="Verdana" w:hAnsi="Verdana"/>
      <w:b/>
      <w:bCs/>
    </w:rPr>
  </w:style>
  <w:style w:type="paragraph" w:styleId="Nadpis5">
    <w:name w:val="heading 5"/>
    <w:basedOn w:val="Normlny"/>
    <w:next w:val="Norm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dpis6">
    <w:name w:val="heading 6"/>
    <w:basedOn w:val="Normlny"/>
    <w:next w:val="Norm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dpis7">
    <w:name w:val="heading 7"/>
    <w:basedOn w:val="Normlny"/>
    <w:next w:val="Norm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dpis8">
    <w:name w:val="heading 8"/>
    <w:basedOn w:val="Normlny"/>
    <w:next w:val="Norm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dpis9">
    <w:name w:val="heading 9"/>
    <w:basedOn w:val="Normlny"/>
    <w:next w:val="Norm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lostrany">
    <w:name w:val="page number"/>
    <w:basedOn w:val="Predvolenpsmoodseku"/>
    <w:semiHidden/>
    <w:rPr>
      <w:rFonts w:ascii="Verdana" w:hAnsi="Verdana"/>
      <w:sz w:val="20"/>
    </w:rPr>
  </w:style>
  <w:style w:type="paragraph" w:styleId="Zarkazkladnhotextu">
    <w:name w:val="Body Text Indent"/>
    <w:basedOn w:val="Normlny"/>
    <w:semiHidden/>
    <w:pPr>
      <w:spacing w:before="60" w:after="60"/>
      <w:ind w:left="720"/>
    </w:pPr>
    <w:rPr>
      <w:rFonts w:ascii="Verdana" w:hAnsi="Verdana"/>
    </w:rPr>
  </w:style>
  <w:style w:type="paragraph" w:styleId="Zkladntext">
    <w:name w:val="Body Text"/>
    <w:basedOn w:val="Normlny"/>
    <w:link w:val="ZkladntextChar"/>
    <w:semiHidden/>
    <w:pPr>
      <w:spacing w:after="120"/>
    </w:pPr>
    <w:rPr>
      <w:rFonts w:ascii="Verdana" w:hAnsi="Verdan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766A"/>
    <w:rPr>
      <w:rFonts w:ascii="Tahoma" w:hAnsi="Tahoma" w:cs="Tahoma"/>
      <w:sz w:val="16"/>
      <w:szCs w:val="16"/>
      <w:lang w:val="sk-SK" w:eastAsia="de-DE"/>
    </w:rPr>
  </w:style>
  <w:style w:type="character" w:styleId="Odkaznakomentr">
    <w:name w:val="annotation reference"/>
    <w:basedOn w:val="Predvolenpsmoodseku"/>
    <w:uiPriority w:val="99"/>
    <w:semiHidden/>
    <w:unhideWhenUsed/>
    <w:rsid w:val="0023224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3224E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23224E"/>
    <w:rPr>
      <w:rFonts w:ascii="Calibri" w:eastAsia="Calibri" w:hAnsi="Calibri"/>
      <w:lang w:val="sk-SK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3224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3224E"/>
    <w:rPr>
      <w:rFonts w:ascii="Calibri" w:eastAsia="Calibri" w:hAnsi="Calibri"/>
      <w:b/>
      <w:bCs/>
      <w:lang w:val="sk-SK" w:eastAsia="en-US"/>
    </w:rPr>
  </w:style>
  <w:style w:type="paragraph" w:styleId="Odsekzoznamu">
    <w:name w:val="List Paragraph"/>
    <w:basedOn w:val="Normlny"/>
    <w:link w:val="OdsekzoznamuChar"/>
    <w:uiPriority w:val="34"/>
    <w:qFormat/>
    <w:rsid w:val="00063D14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Predvolenpsmoodseku"/>
    <w:rsid w:val="0037093F"/>
  </w:style>
  <w:style w:type="table" w:styleId="Svetlzoznamzvraznenie1">
    <w:name w:val="Light List Accent 1"/>
    <w:basedOn w:val="Normlnatabuk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zi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Mriekatabuky">
    <w:name w:val="Table Grid"/>
    <w:basedOn w:val="Normlnatabuka"/>
    <w:uiPriority w:val="3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zoznamzvraznenie5">
    <w:name w:val="Light List Accent 5"/>
    <w:basedOn w:val="Normlnatabuk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etlzoznamzvraznenie4">
    <w:name w:val="Light List Accent 4"/>
    <w:basedOn w:val="Normlnatabuk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etlpodfarbeniezvraznenie5">
    <w:name w:val="Light Shading Accent 5"/>
    <w:basedOn w:val="Normlnatabuk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trednmrieka3zvraznenie1">
    <w:name w:val="Medium Grid 3 Accent 1"/>
    <w:basedOn w:val="Normlnatabuk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Zoznamsodrkami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Zoznamsodrkami">
    <w:name w:val="List Bullet"/>
    <w:basedOn w:val="Norm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Nzov">
    <w:name w:val="Title"/>
    <w:basedOn w:val="Normlny"/>
    <w:next w:val="Normlny"/>
    <w:link w:val="Nzov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sk-SK" w:eastAsia="en-US"/>
    </w:rPr>
  </w:style>
  <w:style w:type="paragraph" w:customStyle="1" w:styleId="CommsHeading1">
    <w:name w:val="Comms Heading 1"/>
    <w:basedOn w:val="Nadpis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dpis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dpis1Char">
    <w:name w:val="Nadpis 1 Char"/>
    <w:basedOn w:val="Predvolenpsmoodseku"/>
    <w:link w:val="Nadpis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dpis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dpis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dpis2Char">
    <w:name w:val="Nadpis 2 Char"/>
    <w:basedOn w:val="Predvolenpsmoodseku"/>
    <w:link w:val="Nadpis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dpis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ny"/>
    <w:link w:val="CommsTextNormalChar"/>
    <w:rsid w:val="007E62DC"/>
  </w:style>
  <w:style w:type="character" w:customStyle="1" w:styleId="Nadpis3Char">
    <w:name w:val="Nadpis 3 Char"/>
    <w:basedOn w:val="Predvolenpsmoodseku"/>
    <w:link w:val="Nadpis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dpis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Hlavikaobsahu">
    <w:name w:val="TOC Heading"/>
    <w:basedOn w:val="Nadpis1"/>
    <w:next w:val="Norm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eastAsia="ja-JP"/>
    </w:rPr>
  </w:style>
  <w:style w:type="character" w:customStyle="1" w:styleId="CommsTextNormalChar">
    <w:name w:val="Comms Text Normal Char"/>
    <w:basedOn w:val="Predvolenpsmoodseku"/>
    <w:link w:val="CommsTextNormal"/>
    <w:rsid w:val="007E62DC"/>
    <w:rPr>
      <w:rFonts w:ascii="Trebuchet MS" w:eastAsia="Calibri" w:hAnsi="Trebuchet MS"/>
      <w:lang w:val="sk-SK"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2E237A"/>
    <w:pPr>
      <w:tabs>
        <w:tab w:val="left" w:pos="1418"/>
        <w:tab w:val="right" w:leader="dot" w:pos="15015"/>
      </w:tabs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riadkovani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sk-SK"/>
    </w:rPr>
  </w:style>
  <w:style w:type="paragraph" w:styleId="Bezriadkovania">
    <w:name w:val="No Spacing"/>
    <w:link w:val="BezriadkovaniaChar"/>
    <w:uiPriority w:val="1"/>
    <w:rsid w:val="007E62DC"/>
    <w:rPr>
      <w:rFonts w:ascii="Calibri" w:eastAsia="Calibri" w:hAnsi="Calibri"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xtpoznmkypodiarou">
    <w:name w:val="footnote text"/>
    <w:aliases w:val="CE-Footnote,Footnote"/>
    <w:basedOn w:val="CE-StandardText"/>
    <w:link w:val="TextpoznmkypodiarouChar"/>
    <w:uiPriority w:val="99"/>
    <w:unhideWhenUsed/>
    <w:qFormat/>
    <w:rsid w:val="0067637D"/>
    <w:pPr>
      <w:spacing w:before="60"/>
    </w:pPr>
    <w:rPr>
      <w:color w:val="A6A7A9" w:themeColor="accent5"/>
      <w:sz w:val="17"/>
    </w:rPr>
  </w:style>
  <w:style w:type="character" w:customStyle="1" w:styleId="TextpoznmkypodiarouChar">
    <w:name w:val="Text poznámky pod čiarou Char"/>
    <w:aliases w:val="CE-Footnote Char,Footnote Char"/>
    <w:basedOn w:val="Predvolenpsmoodseku"/>
    <w:link w:val="Textpoznmkypodiarou"/>
    <w:uiPriority w:val="99"/>
    <w:rsid w:val="0067637D"/>
    <w:rPr>
      <w:rFonts w:ascii="Trebuchet MS" w:hAnsi="Trebuchet MS"/>
      <w:color w:val="A6A7A9" w:themeColor="accent5"/>
      <w:sz w:val="17"/>
      <w:szCs w:val="18"/>
      <w:lang w:val="sk-SK"/>
    </w:rPr>
  </w:style>
  <w:style w:type="character" w:styleId="Odkaznapoznmkupodiarou">
    <w:name w:val="footnote reference"/>
    <w:aliases w:val="ESPON Footnote No"/>
    <w:basedOn w:val="Predvolenpsmoodseku"/>
    <w:uiPriority w:val="99"/>
    <w:semiHidden/>
    <w:unhideWhenUsed/>
    <w:rsid w:val="007E62DC"/>
    <w:rPr>
      <w:vertAlign w:val="superscript"/>
    </w:rPr>
  </w:style>
  <w:style w:type="paragraph" w:styleId="Obsah4">
    <w:name w:val="toc 4"/>
    <w:basedOn w:val="Normlny"/>
    <w:next w:val="Norm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Obsah5">
    <w:name w:val="toc 5"/>
    <w:basedOn w:val="Normlny"/>
    <w:next w:val="Norm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Obsah6">
    <w:name w:val="toc 6"/>
    <w:basedOn w:val="Normlny"/>
    <w:next w:val="Norm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Obsah7">
    <w:name w:val="toc 7"/>
    <w:basedOn w:val="Normlny"/>
    <w:next w:val="Norm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Obsah8">
    <w:name w:val="toc 8"/>
    <w:basedOn w:val="Normlny"/>
    <w:next w:val="Norm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Obsah9">
    <w:name w:val="toc 9"/>
    <w:basedOn w:val="Normlny"/>
    <w:next w:val="Norm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trednpodfarbenie1zvraznenie1">
    <w:name w:val="Medium Shading 1 Accent 1"/>
    <w:basedOn w:val="Normlnatabuk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ZkladntextChar">
    <w:name w:val="Základný text Char"/>
    <w:basedOn w:val="Predvolenpsmoodseku"/>
    <w:link w:val="Zkladntext"/>
    <w:semiHidden/>
    <w:rsid w:val="0085654A"/>
    <w:rPr>
      <w:rFonts w:ascii="Verdana" w:eastAsia="Calibri" w:hAnsi="Verdana"/>
      <w:szCs w:val="22"/>
    </w:rPr>
  </w:style>
  <w:style w:type="character" w:customStyle="1" w:styleId="OdsekzoznamuChar">
    <w:name w:val="Odsek zoznamu Char"/>
    <w:link w:val="Odsekzoznamu"/>
    <w:uiPriority w:val="34"/>
    <w:rsid w:val="00DC05A9"/>
    <w:rPr>
      <w:rFonts w:ascii="Calibri" w:eastAsia="Calibri" w:hAnsi="Calibri"/>
      <w:sz w:val="22"/>
      <w:szCs w:val="22"/>
      <w:lang w:val="sk-SK"/>
    </w:rPr>
  </w:style>
  <w:style w:type="paragraph" w:styleId="Zkladntext3">
    <w:name w:val="Body Text 3"/>
    <w:basedOn w:val="Normlny"/>
    <w:link w:val="Zkladn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515CB1"/>
    <w:rPr>
      <w:rFonts w:ascii="Calibri" w:eastAsia="Calibri" w:hAnsi="Calibri"/>
      <w:sz w:val="16"/>
      <w:szCs w:val="16"/>
      <w:lang w:val="sk-SK"/>
    </w:rPr>
  </w:style>
  <w:style w:type="paragraph" w:styleId="Popis">
    <w:name w:val="caption"/>
    <w:basedOn w:val="Normlny"/>
    <w:next w:val="Norm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rsid w:val="00A0196F"/>
    <w:rPr>
      <w:rFonts w:ascii="Verdana" w:eastAsia="Calibri" w:hAnsi="Verdana"/>
      <w:sz w:val="16"/>
      <w:szCs w:val="22"/>
      <w:lang w:val="sk-SK"/>
    </w:rPr>
  </w:style>
  <w:style w:type="character" w:customStyle="1" w:styleId="PtaChar">
    <w:name w:val="Päta Char"/>
    <w:basedOn w:val="Predvolenpsmoodseku"/>
    <w:link w:val="Pt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sekzoznamu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eastAsia="de-AT"/>
    </w:rPr>
  </w:style>
  <w:style w:type="paragraph" w:customStyle="1" w:styleId="bulletpoints2">
    <w:name w:val="bulletpoints 2"/>
    <w:basedOn w:val="Odsekzoznamu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sekzoznamuChar"/>
    <w:link w:val="bulletpoints"/>
    <w:rsid w:val="007B6341"/>
    <w:rPr>
      <w:rFonts w:ascii="Calibri" w:eastAsia="Calibri" w:hAnsi="Calibri"/>
      <w:noProof/>
      <w:sz w:val="22"/>
      <w:szCs w:val="22"/>
      <w:lang w:val="sk-SK" w:eastAsia="de-AT"/>
    </w:rPr>
  </w:style>
  <w:style w:type="table" w:styleId="Tmavzoznamzvraznenie1">
    <w:name w:val="Dark List Accent 1"/>
    <w:basedOn w:val="Normlnatabuk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sekzoznamuChar"/>
    <w:link w:val="bulletpoints2"/>
    <w:rsid w:val="00925502"/>
    <w:rPr>
      <w:rFonts w:ascii="Calibri" w:eastAsia="Calibri" w:hAnsi="Calibri"/>
      <w:sz w:val="22"/>
      <w:szCs w:val="22"/>
      <w:lang w:val="sk-SK"/>
    </w:rPr>
  </w:style>
  <w:style w:type="table" w:styleId="Strednmrieka3zvraznenie6">
    <w:name w:val="Medium Grid 3 Accent 6"/>
    <w:basedOn w:val="Normlnatabuk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natabuka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eastAsia="de-DE"/>
      <w14:ligatures w14:val="standard"/>
      <w14:cntxtAlts/>
    </w:rPr>
  </w:style>
  <w:style w:type="paragraph" w:customStyle="1" w:styleId="CE-Headline1">
    <w:name w:val="CE-Headline 1"/>
    <w:basedOn w:val="Nadpis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Nadpis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</w:rPr>
  </w:style>
  <w:style w:type="paragraph" w:customStyle="1" w:styleId="Headline1part">
    <w:name w:val="Headline 1 part"/>
    <w:basedOn w:val="Nadpis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dpis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sk-SK"/>
    </w:rPr>
  </w:style>
  <w:style w:type="paragraph" w:customStyle="1" w:styleId="HeadlineA1">
    <w:name w:val="Headline A1."/>
    <w:basedOn w:val="Nadpis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dpis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dpis3"/>
    <w:rsid w:val="000A739F"/>
    <w:rPr>
      <w:b w:val="0"/>
    </w:rPr>
  </w:style>
  <w:style w:type="character" w:customStyle="1" w:styleId="HeadlineA1Char">
    <w:name w:val="Headline A1. Char"/>
    <w:basedOn w:val="Nadpis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natabuk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ahoma" w:hAnsi="Tahoma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ahoma" w:hAnsi="Tahoma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D3BB8"/>
    <w:rPr>
      <w:rFonts w:ascii="Calibri" w:eastAsia="Calibri" w:hAnsi="Calibri"/>
      <w:sz w:val="22"/>
      <w:szCs w:val="22"/>
      <w:lang w:val="sk-SK"/>
    </w:rPr>
  </w:style>
  <w:style w:type="paragraph" w:styleId="Zkladntext2">
    <w:name w:val="Body Text 2"/>
    <w:basedOn w:val="Normlny"/>
    <w:link w:val="Zkladn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de-DE"/>
    </w:rPr>
  </w:style>
  <w:style w:type="paragraph" w:customStyle="1" w:styleId="CE-Headline2">
    <w:name w:val="CE-Headline 2"/>
    <w:basedOn w:val="CE-Headline1"/>
    <w:next w:val="CE-StandardText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  <w:ind w:left="3545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Nadpis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sk-SK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sk-SK" w:eastAsia="de-AT"/>
    </w:rPr>
  </w:style>
  <w:style w:type="paragraph" w:customStyle="1" w:styleId="CE-StandardText">
    <w:name w:val="CE-StandardText"/>
    <w:basedOn w:val="Normlny"/>
    <w:link w:val="CE-StandardTextZchn"/>
    <w:qFormat/>
    <w:rsid w:val="00376974"/>
    <w:pPr>
      <w:spacing w:line="240" w:lineRule="auto"/>
      <w:ind w:left="0" w:right="0"/>
      <w:jc w:val="left"/>
    </w:pPr>
    <w:rPr>
      <w:rFonts w:ascii="Trebuchet MS" w:hAnsi="Trebuchet MS"/>
      <w:color w:val="4D4D4E"/>
      <w:sz w:val="2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sk-SK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Predvolenpsmoodseku"/>
    <w:link w:val="CE-StandardText"/>
    <w:rsid w:val="00376974"/>
    <w:rPr>
      <w:rFonts w:ascii="Trebuchet MS" w:hAnsi="Trebuchet MS"/>
      <w:color w:val="4D4D4E"/>
      <w:sz w:val="22"/>
      <w:szCs w:val="18"/>
      <w:lang w:val="sk-SK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 w:val="22"/>
      <w:szCs w:val="18"/>
      <w:lang w:val="sk-SK"/>
    </w:rPr>
  </w:style>
  <w:style w:type="paragraph" w:customStyle="1" w:styleId="PubTitle">
    <w:name w:val="Pub.Title"/>
    <w:basedOn w:val="Norm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 w:val="22"/>
      <w:szCs w:val="18"/>
      <w:lang w:val="sk-SK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Predvolenpsmoodsek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sk-SK"/>
      <w14:ligatures w14:val="standard"/>
    </w:rPr>
  </w:style>
  <w:style w:type="paragraph" w:customStyle="1" w:styleId="TableText">
    <w:name w:val="Table Text"/>
    <w:basedOn w:val="Norm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sk-SK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Predvolenpsmoodsek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sk-SK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sk-SK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Predvolenpsmoodseku"/>
    <w:link w:val="msoaccenttext8"/>
    <w:rsid w:val="004563B8"/>
    <w:rPr>
      <w:rFonts w:ascii="Arial Rounded MT Bold" w:hAnsi="Arial Rounded MT Bold"/>
      <w:color w:val="000000"/>
      <w:kern w:val="28"/>
      <w:lang w:val="sk-SK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sk-SK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sk-SK" w:eastAsia="de-DE"/>
      <w14:ligatures w14:val="standard"/>
      <w14:cntxtAlts/>
    </w:rPr>
  </w:style>
  <w:style w:type="character" w:styleId="Zstupntext">
    <w:name w:val="Placeholder Text"/>
    <w:basedOn w:val="Predvolenpsmoodsek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sk-SK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sk-SK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 w:val="22"/>
      <w:szCs w:val="18"/>
      <w:lang w:val="sk-SK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B75991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 w:val="22"/>
      <w:szCs w:val="18"/>
      <w:lang w:val="sk-SK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B75991"/>
    <w:rPr>
      <w:rFonts w:ascii="Trebuchet MS" w:hAnsi="Trebuchet MS"/>
      <w:color w:val="4D4D4E" w:themeColor="text2"/>
      <w:sz w:val="22"/>
      <w:szCs w:val="18"/>
      <w:lang w:val="sk-SK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 w:val="22"/>
      <w:szCs w:val="18"/>
      <w:lang w:val="sk-SK"/>
    </w:rPr>
  </w:style>
  <w:style w:type="paragraph" w:styleId="Citcia">
    <w:name w:val="Quote"/>
    <w:aliases w:val="CE-Quotation"/>
    <w:basedOn w:val="Normlny"/>
    <w:next w:val="CE-StandardText"/>
    <w:link w:val="Citcia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sk-SK"/>
    </w:rPr>
  </w:style>
  <w:style w:type="character" w:customStyle="1" w:styleId="CitciaChar">
    <w:name w:val="Citácia Char"/>
    <w:aliases w:val="CE-Quotation Char"/>
    <w:basedOn w:val="Predvolenpsmoodseku"/>
    <w:link w:val="Citcia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sk-SK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sk-SK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natabuk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ahoma" w:hAnsi="Tahoma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etlzoznam">
    <w:name w:val="Light List"/>
    <w:basedOn w:val="Normlnatabuk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sk-SK"/>
    </w:rPr>
  </w:style>
  <w:style w:type="table" w:customStyle="1" w:styleId="GridTable5Dark-Accent11">
    <w:name w:val="Grid Table 5 Dark - Accent 11"/>
    <w:basedOn w:val="Normlnatabuk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sk-SK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 w:val="22"/>
      <w:szCs w:val="18"/>
      <w:lang w:val="sk-SK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sk-SK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sk-SK" w:eastAsia="de-AT"/>
    </w:rPr>
  </w:style>
  <w:style w:type="paragraph" w:customStyle="1" w:styleId="CE-Frontpagetext">
    <w:name w:val="CE - Front page text"/>
    <w:basedOn w:val="CE-HeadlineSubtitle"/>
    <w:link w:val="CE-FrontpagetextChar"/>
    <w:qFormat/>
    <w:rsid w:val="00743D5C"/>
    <w:pPr>
      <w:framePr w:hSpace="141" w:wrap="around" w:vAnchor="text" w:hAnchor="margin" w:xAlign="center" w:y="-65"/>
      <w:outlineLvl w:val="9"/>
    </w:pPr>
    <w:rPr>
      <w:color w:val="7E93A5"/>
    </w:rPr>
  </w:style>
  <w:style w:type="character" w:customStyle="1" w:styleId="CE-FrontpagetextChar">
    <w:name w:val="CE - Front page text Char"/>
    <w:basedOn w:val="CE-HeadlineSubtitleZchn"/>
    <w:link w:val="CE-Frontpagetext"/>
    <w:rsid w:val="00743D5C"/>
    <w:rPr>
      <w:rFonts w:ascii="Trebuchet MS" w:hAnsi="Trebuchet MS"/>
      <w:b/>
      <w:bCs/>
      <w:iCs/>
      <w:noProof/>
      <w:color w:val="7E93A5"/>
      <w:spacing w:val="-10"/>
      <w:sz w:val="32"/>
      <w:szCs w:val="32"/>
      <w:lang w:val="sk-SK" w:eastAsia="de-AT"/>
    </w:rPr>
  </w:style>
  <w:style w:type="table" w:styleId="Tabukasmriekou4zvraznenie1">
    <w:name w:val="Grid Table 4 Accent 1"/>
    <w:basedOn w:val="Normlnatabuka"/>
    <w:uiPriority w:val="49"/>
    <w:rsid w:val="0038259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0B9B8" w:themeColor="accent1" w:themeTint="99"/>
        <w:left w:val="single" w:sz="4" w:space="0" w:color="B0B9B8" w:themeColor="accent1" w:themeTint="99"/>
        <w:bottom w:val="single" w:sz="4" w:space="0" w:color="B0B9B8" w:themeColor="accent1" w:themeTint="99"/>
        <w:right w:val="single" w:sz="4" w:space="0" w:color="B0B9B8" w:themeColor="accent1" w:themeTint="99"/>
        <w:insideH w:val="single" w:sz="4" w:space="0" w:color="B0B9B8" w:themeColor="accent1" w:themeTint="99"/>
        <w:insideV w:val="single" w:sz="4" w:space="0" w:color="B0B9B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8B8A" w:themeColor="accent1"/>
          <w:left w:val="single" w:sz="4" w:space="0" w:color="7D8B8A" w:themeColor="accent1"/>
          <w:bottom w:val="single" w:sz="4" w:space="0" w:color="7D8B8A" w:themeColor="accent1"/>
          <w:right w:val="single" w:sz="4" w:space="0" w:color="7D8B8A" w:themeColor="accent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</w:rPr>
      <w:tblPr/>
      <w:tcPr>
        <w:tcBorders>
          <w:top w:val="double" w:sz="4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7" w:themeFill="accent1" w:themeFillTint="33"/>
      </w:tcPr>
    </w:tblStylePr>
    <w:tblStylePr w:type="band1Horz">
      <w:tblPr/>
      <w:tcPr>
        <w:shd w:val="clear" w:color="auto" w:fill="E4E7E7" w:themeFill="accent1" w:themeFillTint="33"/>
      </w:tcPr>
    </w:tblStylePr>
  </w:style>
  <w:style w:type="paragraph" w:customStyle="1" w:styleId="TableParagraph">
    <w:name w:val="Table Paragraph"/>
    <w:basedOn w:val="Normlny"/>
    <w:uiPriority w:val="1"/>
    <w:qFormat/>
    <w:rsid w:val="006177D2"/>
    <w:pPr>
      <w:widowControl w:val="0"/>
      <w:spacing w:before="0" w:line="240" w:lineRule="auto"/>
      <w:ind w:left="0" w:right="0"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CE-Table31">
    <w:name w:val="CE-Table 31"/>
    <w:basedOn w:val="Normlnatabuka"/>
    <w:uiPriority w:val="99"/>
    <w:rsid w:val="00037B35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table" w:customStyle="1" w:styleId="TableGrid1">
    <w:name w:val="Table Grid1"/>
    <w:basedOn w:val="Normlnatabuka"/>
    <w:next w:val="Mriekatabuky"/>
    <w:uiPriority w:val="39"/>
    <w:rsid w:val="00B643C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5E16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searchsalesforce.techtarget.com/definition/customer-segmentation" TargetMode="External"/><Relationship Id="rId18" Type="http://schemas.openxmlformats.org/officeDocument/2006/relationships/hyperlink" Target="https://www.sailthru.com/marketing-blog/customer-journey-mapping-need-to-know/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thebridgecorp.com/customer-segmentation/" TargetMode="External"/><Relationship Id="rId17" Type="http://schemas.openxmlformats.org/officeDocument/2006/relationships/hyperlink" Target="https://www.patlive.com/blog/customer-journey-mapping-for-small-business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hbr.org/2013/09/the-truth-about-customer-experi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onversionxl.com/blog/customer-journey-mapping-example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abs.openviewpartners.com/customer-segmentation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Halfpage_cover_landscape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1E1CA-5CF9-4529-A93F-B02FD829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Word_Halfpage_cover_landscape_Innovation</Template>
  <TotalTime>1088</TotalTime>
  <Pages>24</Pages>
  <Words>2501</Words>
  <Characters>18121</Characters>
  <Application>Microsoft Office Word</Application>
  <DocSecurity>0</DocSecurity>
  <Lines>151</Lines>
  <Paragraphs>41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InterregCE_Word_template</vt:lpstr>
      <vt:lpstr>InterregCE_Word_template</vt:lpstr>
      <vt:lpstr>Implementation manual</vt:lpstr>
    </vt:vector>
  </TitlesOfParts>
  <Company>Magistrat der Stadt Wien, MA 14 - ADV</Company>
  <LinksUpToDate>false</LinksUpToDate>
  <CharactersWithSpaces>20581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keywords/>
  <dc:description/>
  <cp:lastModifiedBy>Klimáček Peter</cp:lastModifiedBy>
  <cp:revision>58</cp:revision>
  <cp:lastPrinted>2018-01-15T11:06:00Z</cp:lastPrinted>
  <dcterms:created xsi:type="dcterms:W3CDTF">2018-03-22T13:44:00Z</dcterms:created>
  <dcterms:modified xsi:type="dcterms:W3CDTF">2019-04-17T07:41:00Z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